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3F4" w:rsidRPr="000F03E6" w:rsidRDefault="00F333F4" w:rsidP="000F03E6">
      <w:pPr>
        <w:pStyle w:val="a3"/>
        <w:shd w:val="clear" w:color="auto" w:fill="FFFFFF"/>
        <w:spacing w:line="345" w:lineRule="atLeast"/>
        <w:rPr>
          <w:color w:val="2B2B2B"/>
        </w:rPr>
      </w:pPr>
      <w:r w:rsidRPr="000F03E6">
        <w:rPr>
          <w:rFonts w:hint="eastAsia"/>
          <w:color w:val="2B2B2B"/>
        </w:rPr>
        <w:t xml:space="preserve">股票代码：603001      </w:t>
      </w:r>
      <w:r w:rsidR="005579EB" w:rsidRPr="000F03E6">
        <w:rPr>
          <w:rFonts w:hint="eastAsia"/>
          <w:color w:val="2B2B2B"/>
        </w:rPr>
        <w:t xml:space="preserve">  </w:t>
      </w:r>
      <w:r w:rsidRPr="000F03E6">
        <w:rPr>
          <w:rFonts w:hint="eastAsia"/>
          <w:color w:val="2B2B2B"/>
        </w:rPr>
        <w:t>股票简称：</w:t>
      </w:r>
      <w:proofErr w:type="gramStart"/>
      <w:r w:rsidRPr="000F03E6">
        <w:rPr>
          <w:rFonts w:hint="eastAsia"/>
          <w:color w:val="2B2B2B"/>
        </w:rPr>
        <w:t>奥康国际</w:t>
      </w:r>
      <w:proofErr w:type="gramEnd"/>
      <w:r w:rsidRPr="000F03E6">
        <w:rPr>
          <w:rFonts w:hint="eastAsia"/>
          <w:color w:val="2B2B2B"/>
        </w:rPr>
        <w:t xml:space="preserve">     </w:t>
      </w:r>
      <w:r w:rsidR="005579EB" w:rsidRPr="000F03E6">
        <w:rPr>
          <w:rFonts w:hint="eastAsia"/>
          <w:color w:val="2B2B2B"/>
        </w:rPr>
        <w:t xml:space="preserve"> </w:t>
      </w:r>
      <w:r w:rsidRPr="000F03E6">
        <w:rPr>
          <w:rFonts w:hint="eastAsia"/>
          <w:color w:val="2B2B2B"/>
        </w:rPr>
        <w:t xml:space="preserve">    公告编号：临201</w:t>
      </w:r>
      <w:r w:rsidR="00BD1E4D">
        <w:rPr>
          <w:rFonts w:hint="eastAsia"/>
          <w:color w:val="2B2B2B"/>
        </w:rPr>
        <w:t>4</w:t>
      </w:r>
      <w:r w:rsidRPr="000F03E6">
        <w:rPr>
          <w:rFonts w:hint="eastAsia"/>
          <w:color w:val="2B2B2B"/>
        </w:rPr>
        <w:t>-</w:t>
      </w:r>
      <w:r w:rsidR="00FB400B" w:rsidRPr="000F03E6">
        <w:rPr>
          <w:rFonts w:hint="eastAsia"/>
          <w:color w:val="2B2B2B"/>
        </w:rPr>
        <w:t>0</w:t>
      </w:r>
      <w:r w:rsidR="00BD1E4D">
        <w:rPr>
          <w:rFonts w:hint="eastAsia"/>
          <w:color w:val="2B2B2B"/>
        </w:rPr>
        <w:t>2</w:t>
      </w:r>
      <w:r w:rsidR="00237A89">
        <w:rPr>
          <w:rFonts w:hint="eastAsia"/>
          <w:color w:val="2B2B2B"/>
        </w:rPr>
        <w:t>4</w:t>
      </w:r>
    </w:p>
    <w:p w:rsidR="00D11578" w:rsidRPr="000F03E6" w:rsidRDefault="00D11578" w:rsidP="000F03E6">
      <w:pPr>
        <w:pStyle w:val="a4"/>
        <w:spacing w:line="500" w:lineRule="exact"/>
        <w:rPr>
          <w:rFonts w:ascii="黑体" w:eastAsia="黑体" w:hAnsi="Cambria" w:cs="Times New Roman"/>
          <w:color w:val="FF0000"/>
          <w:sz w:val="36"/>
          <w:szCs w:val="36"/>
        </w:rPr>
      </w:pPr>
      <w:r w:rsidRPr="000F03E6">
        <w:rPr>
          <w:rFonts w:ascii="黑体" w:eastAsia="黑体" w:hAnsi="Cambria" w:cs="Times New Roman" w:hint="eastAsia"/>
          <w:color w:val="FF0000"/>
          <w:sz w:val="36"/>
          <w:szCs w:val="36"/>
        </w:rPr>
        <w:t>浙江奥康鞋业股份有限公司</w:t>
      </w:r>
    </w:p>
    <w:p w:rsidR="00D11578" w:rsidRPr="000F03E6" w:rsidRDefault="00F333F4" w:rsidP="000F03E6">
      <w:pPr>
        <w:pStyle w:val="a4"/>
        <w:spacing w:line="500" w:lineRule="exact"/>
        <w:rPr>
          <w:rFonts w:ascii="黑体" w:eastAsia="黑体" w:hAnsi="Cambria" w:cs="Times New Roman"/>
          <w:color w:val="FF0000"/>
          <w:sz w:val="36"/>
          <w:szCs w:val="36"/>
        </w:rPr>
      </w:pPr>
      <w:r w:rsidRPr="000F03E6">
        <w:rPr>
          <w:rFonts w:ascii="黑体" w:eastAsia="黑体" w:hAnsi="Cambria" w:cs="Times New Roman" w:hint="eastAsia"/>
          <w:color w:val="FF0000"/>
          <w:sz w:val="36"/>
          <w:szCs w:val="36"/>
        </w:rPr>
        <w:t>201</w:t>
      </w:r>
      <w:r w:rsidR="000F03E6">
        <w:rPr>
          <w:rFonts w:ascii="黑体" w:eastAsia="黑体" w:hAnsi="Cambria" w:cs="Times New Roman" w:hint="eastAsia"/>
          <w:color w:val="FF0000"/>
          <w:sz w:val="36"/>
          <w:szCs w:val="36"/>
        </w:rPr>
        <w:t>3</w:t>
      </w:r>
      <w:r w:rsidRPr="000F03E6">
        <w:rPr>
          <w:rFonts w:ascii="黑体" w:eastAsia="黑体" w:hAnsi="Cambria" w:cs="Times New Roman" w:hint="eastAsia"/>
          <w:color w:val="FF0000"/>
          <w:sz w:val="36"/>
          <w:szCs w:val="36"/>
        </w:rPr>
        <w:t>年度利润分配实施</w:t>
      </w:r>
      <w:r w:rsidR="00744A3F">
        <w:rPr>
          <w:rFonts w:ascii="黑体" w:eastAsia="黑体" w:hAnsi="Cambria" w:cs="Times New Roman"/>
          <w:color w:val="FF0000"/>
          <w:sz w:val="36"/>
          <w:szCs w:val="36"/>
        </w:rPr>
        <w:pict>
          <v:rect id="矩形 1" o:spid="_x0000_s1026" style="position:absolute;left:0;text-align:left;margin-left:-.6pt;margin-top:46.6pt;width:429.75pt;height:67.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" fillcolor="white [3201]" strokecolor="black [3213]" strokeweight="1.5pt">
            <v:textbox style="mso-next-textbox:#矩形 1">
              <w:txbxContent>
                <w:p w:rsidR="00187933" w:rsidRPr="000F03E6" w:rsidRDefault="00187933" w:rsidP="00187933">
                  <w:pPr>
                    <w:spacing w:line="360" w:lineRule="auto"/>
                    <w:ind w:firstLine="420"/>
                    <w:rPr>
                      <w:rFonts w:ascii="Calibri" w:eastAsia="宋体" w:hAnsi="Calibri" w:cs="Times New Roman"/>
                      <w:color w:val="2B2B2B"/>
                      <w:sz w:val="24"/>
                      <w:szCs w:val="24"/>
                    </w:rPr>
                  </w:pPr>
                  <w:r w:rsidRPr="000F03E6">
                    <w:rPr>
                      <w:rFonts w:ascii="Calibri" w:eastAsia="宋体" w:hAnsi="Calibri" w:cs="Times New Roman" w:hint="eastAsia"/>
                      <w:color w:val="2B2B2B"/>
                      <w:sz w:val="24"/>
                      <w:szCs w:val="24"/>
                    </w:rPr>
                    <w:t>本公司董事会及全体董事保证本公告内容不存在任何虚假记载、误导性陈述或者重大遗漏，并对其内容的真实性、准确性和完整性承担个别及连带责任。</w:t>
                  </w:r>
                </w:p>
              </w:txbxContent>
            </v:textbox>
            <w10:wrap type="topAndBottom"/>
          </v:rect>
        </w:pict>
      </w:r>
      <w:r w:rsidR="00D11578" w:rsidRPr="000F03E6">
        <w:rPr>
          <w:rFonts w:ascii="黑体" w:eastAsia="黑体" w:hAnsi="Cambria" w:cs="Times New Roman" w:hint="eastAsia"/>
          <w:color w:val="FF0000"/>
          <w:sz w:val="36"/>
          <w:szCs w:val="36"/>
        </w:rPr>
        <w:t>公告</w:t>
      </w:r>
    </w:p>
    <w:p w:rsidR="001F46FF" w:rsidRPr="00A979A6" w:rsidRDefault="001F46FF" w:rsidP="00E0529B">
      <w:pPr>
        <w:spacing w:beforeLines="50" w:afterLines="50" w:line="320" w:lineRule="exact"/>
        <w:rPr>
          <w:szCs w:val="21"/>
        </w:rPr>
      </w:pPr>
      <w:bookmarkStart w:id="0" w:name="_GoBack"/>
      <w:bookmarkEnd w:id="0"/>
    </w:p>
    <w:p w:rsidR="001F46FF" w:rsidRDefault="001F46FF" w:rsidP="00E0529B">
      <w:pPr>
        <w:spacing w:beforeLines="50" w:afterLines="50" w:line="320" w:lineRule="exact"/>
        <w:ind w:firstLine="420"/>
        <w:rPr>
          <w:b/>
          <w:sz w:val="24"/>
          <w:szCs w:val="24"/>
        </w:rPr>
      </w:pPr>
      <w:r w:rsidRPr="00763951">
        <w:rPr>
          <w:rFonts w:hint="eastAsia"/>
          <w:b/>
          <w:sz w:val="24"/>
          <w:szCs w:val="24"/>
        </w:rPr>
        <w:t>重要内容提示：</w:t>
      </w:r>
      <w:r w:rsidRPr="00763951">
        <w:rPr>
          <w:rFonts w:hint="eastAsia"/>
          <w:b/>
          <w:sz w:val="24"/>
          <w:szCs w:val="24"/>
        </w:rPr>
        <w:t xml:space="preserve"> </w:t>
      </w:r>
    </w:p>
    <w:p w:rsidR="004E1276" w:rsidRPr="00763951" w:rsidRDefault="004E1276" w:rsidP="00E0529B">
      <w:pPr>
        <w:spacing w:beforeLines="50" w:afterLines="50" w:line="320" w:lineRule="exact"/>
        <w:ind w:firstLine="420"/>
        <w:rPr>
          <w:b/>
          <w:sz w:val="24"/>
          <w:szCs w:val="24"/>
        </w:rPr>
      </w:pPr>
      <w:r w:rsidRPr="00763951">
        <w:rPr>
          <w:rFonts w:ascii="宋体" w:eastAsia="宋体" w:hAnsi="宋体" w:hint="eastAsia"/>
          <w:sz w:val="24"/>
          <w:szCs w:val="24"/>
        </w:rPr>
        <w:t>■</w:t>
      </w:r>
      <w:r w:rsidRPr="00763951">
        <w:rPr>
          <w:rFonts w:hint="eastAsia"/>
          <w:sz w:val="24"/>
          <w:szCs w:val="24"/>
        </w:rPr>
        <w:t xml:space="preserve"> </w:t>
      </w:r>
      <w:r>
        <w:rPr>
          <w:rFonts w:hint="eastAsia"/>
          <w:sz w:val="24"/>
          <w:szCs w:val="24"/>
        </w:rPr>
        <w:t>每</w:t>
      </w:r>
      <w:proofErr w:type="gramStart"/>
      <w:r>
        <w:rPr>
          <w:rFonts w:hint="eastAsia"/>
          <w:sz w:val="24"/>
          <w:szCs w:val="24"/>
        </w:rPr>
        <w:t>股分</w:t>
      </w:r>
      <w:proofErr w:type="gramEnd"/>
      <w:r>
        <w:rPr>
          <w:rFonts w:hint="eastAsia"/>
          <w:sz w:val="24"/>
          <w:szCs w:val="24"/>
        </w:rPr>
        <w:t>配比例：</w:t>
      </w:r>
      <w:r>
        <w:rPr>
          <w:rFonts w:hint="eastAsia"/>
          <w:sz w:val="24"/>
          <w:szCs w:val="24"/>
        </w:rPr>
        <w:t>0.22</w:t>
      </w:r>
      <w:r>
        <w:rPr>
          <w:rFonts w:hint="eastAsia"/>
          <w:sz w:val="24"/>
          <w:szCs w:val="24"/>
        </w:rPr>
        <w:t>元（税前）</w:t>
      </w:r>
      <w:r w:rsidRPr="00763951">
        <w:rPr>
          <w:rFonts w:hint="eastAsia"/>
          <w:sz w:val="24"/>
          <w:szCs w:val="24"/>
        </w:rPr>
        <w:t xml:space="preserve">   </w:t>
      </w:r>
    </w:p>
    <w:p w:rsidR="004E1276" w:rsidRDefault="00D5669C" w:rsidP="00E0529B">
      <w:pPr>
        <w:spacing w:beforeLines="50" w:afterLines="50" w:line="320" w:lineRule="exact"/>
        <w:ind w:firstLine="420"/>
        <w:rPr>
          <w:sz w:val="24"/>
          <w:szCs w:val="24"/>
        </w:rPr>
      </w:pPr>
      <w:r w:rsidRPr="00763951">
        <w:rPr>
          <w:rFonts w:ascii="宋体" w:eastAsia="宋体" w:hAnsi="宋体" w:hint="eastAsia"/>
          <w:sz w:val="24"/>
          <w:szCs w:val="24"/>
        </w:rPr>
        <w:t>■</w:t>
      </w:r>
      <w:r w:rsidR="001F46FF" w:rsidRPr="00763951">
        <w:rPr>
          <w:rFonts w:hint="eastAsia"/>
          <w:sz w:val="24"/>
          <w:szCs w:val="24"/>
        </w:rPr>
        <w:t xml:space="preserve"> </w:t>
      </w:r>
      <w:r w:rsidR="001F46FF" w:rsidRPr="00763951">
        <w:rPr>
          <w:rFonts w:hint="eastAsia"/>
          <w:sz w:val="24"/>
          <w:szCs w:val="24"/>
        </w:rPr>
        <w:t>扣税前每股现金红利</w:t>
      </w:r>
      <w:r w:rsidR="004E1276">
        <w:rPr>
          <w:rFonts w:hint="eastAsia"/>
          <w:sz w:val="24"/>
          <w:szCs w:val="24"/>
        </w:rPr>
        <w:t>：</w:t>
      </w:r>
      <w:r w:rsidR="004E1276">
        <w:rPr>
          <w:rFonts w:hint="eastAsia"/>
          <w:sz w:val="24"/>
          <w:szCs w:val="24"/>
        </w:rPr>
        <w:t>0.22</w:t>
      </w:r>
      <w:r w:rsidR="004E1276">
        <w:rPr>
          <w:rFonts w:hint="eastAsia"/>
          <w:sz w:val="24"/>
          <w:szCs w:val="24"/>
        </w:rPr>
        <w:t>元</w:t>
      </w:r>
    </w:p>
    <w:p w:rsidR="00BD2B4A" w:rsidRDefault="004E1276" w:rsidP="00E0529B">
      <w:pPr>
        <w:spacing w:beforeLines="50" w:afterLines="50" w:line="320" w:lineRule="exact"/>
        <w:ind w:firstLine="420"/>
        <w:rPr>
          <w:sz w:val="24"/>
          <w:szCs w:val="24"/>
        </w:rPr>
      </w:pPr>
      <w:r w:rsidRPr="00763951">
        <w:rPr>
          <w:rFonts w:ascii="宋体" w:eastAsia="宋体" w:hAnsi="宋体" w:hint="eastAsia"/>
          <w:sz w:val="24"/>
          <w:szCs w:val="24"/>
        </w:rPr>
        <w:t>■</w:t>
      </w:r>
      <w:r w:rsidRPr="00763951">
        <w:rPr>
          <w:rFonts w:hint="eastAsia"/>
          <w:sz w:val="24"/>
          <w:szCs w:val="24"/>
        </w:rPr>
        <w:t xml:space="preserve"> </w:t>
      </w:r>
      <w:r w:rsidRPr="00763951">
        <w:rPr>
          <w:rFonts w:hint="eastAsia"/>
          <w:sz w:val="24"/>
          <w:szCs w:val="24"/>
        </w:rPr>
        <w:t>扣税</w:t>
      </w:r>
      <w:r>
        <w:rPr>
          <w:rFonts w:hint="eastAsia"/>
          <w:sz w:val="24"/>
          <w:szCs w:val="24"/>
        </w:rPr>
        <w:t>后</w:t>
      </w:r>
      <w:r w:rsidRPr="00763951">
        <w:rPr>
          <w:rFonts w:hint="eastAsia"/>
          <w:sz w:val="24"/>
          <w:szCs w:val="24"/>
        </w:rPr>
        <w:t>每股现金红利</w:t>
      </w:r>
      <w:r>
        <w:rPr>
          <w:rFonts w:hint="eastAsia"/>
          <w:sz w:val="24"/>
          <w:szCs w:val="24"/>
        </w:rPr>
        <w:t>：</w:t>
      </w:r>
      <w:r>
        <w:rPr>
          <w:rFonts w:hint="eastAsia"/>
          <w:sz w:val="24"/>
          <w:szCs w:val="24"/>
        </w:rPr>
        <w:t>0.209</w:t>
      </w:r>
      <w:r>
        <w:rPr>
          <w:rFonts w:hint="eastAsia"/>
          <w:sz w:val="24"/>
          <w:szCs w:val="24"/>
        </w:rPr>
        <w:t>元</w:t>
      </w:r>
      <w:r w:rsidR="00A83A5C" w:rsidRPr="00763951">
        <w:rPr>
          <w:rFonts w:hint="eastAsia"/>
          <w:sz w:val="24"/>
          <w:szCs w:val="24"/>
        </w:rPr>
        <w:t xml:space="preserve">                   </w:t>
      </w:r>
    </w:p>
    <w:p w:rsidR="001F46FF" w:rsidRPr="00763951" w:rsidRDefault="00D5669C" w:rsidP="00E0529B">
      <w:pPr>
        <w:spacing w:beforeLines="50" w:afterLines="50" w:line="320" w:lineRule="exact"/>
        <w:ind w:firstLine="420"/>
        <w:rPr>
          <w:sz w:val="24"/>
          <w:szCs w:val="24"/>
        </w:rPr>
      </w:pPr>
      <w:r w:rsidRPr="00763951">
        <w:rPr>
          <w:rFonts w:ascii="宋体" w:eastAsia="宋体" w:hAnsi="宋体" w:hint="eastAsia"/>
          <w:sz w:val="24"/>
          <w:szCs w:val="24"/>
        </w:rPr>
        <w:t>■</w:t>
      </w:r>
      <w:r w:rsidRPr="00763951">
        <w:rPr>
          <w:rFonts w:hint="eastAsia"/>
          <w:sz w:val="24"/>
          <w:szCs w:val="24"/>
        </w:rPr>
        <w:t xml:space="preserve"> </w:t>
      </w:r>
      <w:r w:rsidR="001F46FF" w:rsidRPr="00763951">
        <w:rPr>
          <w:rFonts w:hint="eastAsia"/>
          <w:sz w:val="24"/>
          <w:szCs w:val="24"/>
        </w:rPr>
        <w:t xml:space="preserve"> </w:t>
      </w:r>
      <w:r w:rsidR="001F46FF" w:rsidRPr="00763951">
        <w:rPr>
          <w:rFonts w:hint="eastAsia"/>
          <w:sz w:val="24"/>
          <w:szCs w:val="24"/>
        </w:rPr>
        <w:t>股权登记日：</w:t>
      </w:r>
      <w:r w:rsidR="001F46FF" w:rsidRPr="00763951">
        <w:rPr>
          <w:rFonts w:hint="eastAsia"/>
          <w:sz w:val="24"/>
          <w:szCs w:val="24"/>
        </w:rPr>
        <w:t>201</w:t>
      </w:r>
      <w:r w:rsidR="009270E4">
        <w:rPr>
          <w:rFonts w:hint="eastAsia"/>
          <w:sz w:val="24"/>
          <w:szCs w:val="24"/>
        </w:rPr>
        <w:t>4</w:t>
      </w:r>
      <w:r w:rsidR="001F46FF" w:rsidRPr="00763951">
        <w:rPr>
          <w:rFonts w:hint="eastAsia"/>
          <w:sz w:val="24"/>
          <w:szCs w:val="24"/>
        </w:rPr>
        <w:t>年</w:t>
      </w:r>
      <w:r w:rsidR="00CD5B4B">
        <w:rPr>
          <w:rFonts w:hint="eastAsia"/>
          <w:sz w:val="24"/>
          <w:szCs w:val="24"/>
        </w:rPr>
        <w:t>6</w:t>
      </w:r>
      <w:r w:rsidR="001F46FF" w:rsidRPr="00763951">
        <w:rPr>
          <w:rFonts w:hint="eastAsia"/>
          <w:sz w:val="24"/>
          <w:szCs w:val="24"/>
        </w:rPr>
        <w:t>月</w:t>
      </w:r>
      <w:r w:rsidR="00CD5B4B">
        <w:rPr>
          <w:rFonts w:hint="eastAsia"/>
          <w:sz w:val="24"/>
          <w:szCs w:val="24"/>
        </w:rPr>
        <w:t>2</w:t>
      </w:r>
      <w:r w:rsidR="007805FF">
        <w:rPr>
          <w:rFonts w:hint="eastAsia"/>
          <w:sz w:val="24"/>
          <w:szCs w:val="24"/>
        </w:rPr>
        <w:t>4</w:t>
      </w:r>
      <w:r w:rsidR="001F46FF" w:rsidRPr="00763951">
        <w:rPr>
          <w:rFonts w:hint="eastAsia"/>
          <w:sz w:val="24"/>
          <w:szCs w:val="24"/>
        </w:rPr>
        <w:t>日</w:t>
      </w:r>
      <w:r w:rsidR="001F46FF" w:rsidRPr="00763951">
        <w:rPr>
          <w:rFonts w:hint="eastAsia"/>
          <w:sz w:val="24"/>
          <w:szCs w:val="24"/>
        </w:rPr>
        <w:t xml:space="preserve"> </w:t>
      </w:r>
    </w:p>
    <w:p w:rsidR="001F46FF" w:rsidRPr="00763951" w:rsidRDefault="00D5669C" w:rsidP="00E0529B">
      <w:pPr>
        <w:spacing w:beforeLines="50" w:afterLines="50" w:line="320" w:lineRule="exact"/>
        <w:ind w:firstLine="420"/>
        <w:rPr>
          <w:sz w:val="24"/>
          <w:szCs w:val="24"/>
        </w:rPr>
      </w:pPr>
      <w:r w:rsidRPr="00763951">
        <w:rPr>
          <w:rFonts w:ascii="宋体" w:eastAsia="宋体" w:hAnsi="宋体" w:hint="eastAsia"/>
          <w:sz w:val="24"/>
          <w:szCs w:val="24"/>
        </w:rPr>
        <w:t>■</w:t>
      </w:r>
      <w:r w:rsidRPr="00763951">
        <w:rPr>
          <w:rFonts w:hint="eastAsia"/>
          <w:sz w:val="24"/>
          <w:szCs w:val="24"/>
        </w:rPr>
        <w:t xml:space="preserve"> </w:t>
      </w:r>
      <w:r w:rsidR="001F46FF" w:rsidRPr="00763951">
        <w:rPr>
          <w:rFonts w:hint="eastAsia"/>
          <w:sz w:val="24"/>
          <w:szCs w:val="24"/>
        </w:rPr>
        <w:t xml:space="preserve"> </w:t>
      </w:r>
      <w:r w:rsidR="001F46FF" w:rsidRPr="00763951">
        <w:rPr>
          <w:rFonts w:hint="eastAsia"/>
          <w:sz w:val="24"/>
          <w:szCs w:val="24"/>
        </w:rPr>
        <w:t>除息日：</w:t>
      </w:r>
      <w:r w:rsidR="001F46FF" w:rsidRPr="00763951">
        <w:rPr>
          <w:rFonts w:hint="eastAsia"/>
          <w:sz w:val="24"/>
          <w:szCs w:val="24"/>
        </w:rPr>
        <w:t>201</w:t>
      </w:r>
      <w:r w:rsidR="009270E4">
        <w:rPr>
          <w:rFonts w:hint="eastAsia"/>
          <w:sz w:val="24"/>
          <w:szCs w:val="24"/>
        </w:rPr>
        <w:t>4</w:t>
      </w:r>
      <w:r w:rsidR="001F46FF" w:rsidRPr="00763951">
        <w:rPr>
          <w:rFonts w:hint="eastAsia"/>
          <w:sz w:val="24"/>
          <w:szCs w:val="24"/>
        </w:rPr>
        <w:t>年</w:t>
      </w:r>
      <w:r w:rsidR="009270E4">
        <w:rPr>
          <w:rFonts w:hint="eastAsia"/>
          <w:sz w:val="24"/>
          <w:szCs w:val="24"/>
        </w:rPr>
        <w:t>6</w:t>
      </w:r>
      <w:r w:rsidR="001F46FF" w:rsidRPr="00763951">
        <w:rPr>
          <w:rFonts w:hint="eastAsia"/>
          <w:sz w:val="24"/>
          <w:szCs w:val="24"/>
        </w:rPr>
        <w:t>月</w:t>
      </w:r>
      <w:r w:rsidR="009270E4">
        <w:rPr>
          <w:rFonts w:hint="eastAsia"/>
          <w:sz w:val="24"/>
          <w:szCs w:val="24"/>
        </w:rPr>
        <w:t>25</w:t>
      </w:r>
      <w:r w:rsidR="001F46FF" w:rsidRPr="00763951">
        <w:rPr>
          <w:rFonts w:hint="eastAsia"/>
          <w:sz w:val="24"/>
          <w:szCs w:val="24"/>
        </w:rPr>
        <w:t>日</w:t>
      </w:r>
      <w:r w:rsidR="001F46FF" w:rsidRPr="00763951">
        <w:rPr>
          <w:rFonts w:hint="eastAsia"/>
          <w:sz w:val="24"/>
          <w:szCs w:val="24"/>
        </w:rPr>
        <w:t xml:space="preserve"> </w:t>
      </w:r>
    </w:p>
    <w:p w:rsidR="00BF542A" w:rsidRPr="00763951" w:rsidRDefault="00D5669C" w:rsidP="00E0529B">
      <w:pPr>
        <w:spacing w:beforeLines="50" w:afterLines="50" w:line="320" w:lineRule="exact"/>
        <w:ind w:firstLine="420"/>
        <w:rPr>
          <w:sz w:val="24"/>
          <w:szCs w:val="24"/>
        </w:rPr>
      </w:pPr>
      <w:r w:rsidRPr="00763951">
        <w:rPr>
          <w:rFonts w:ascii="宋体" w:eastAsia="宋体" w:hAnsi="宋体" w:hint="eastAsia"/>
          <w:sz w:val="24"/>
          <w:szCs w:val="24"/>
        </w:rPr>
        <w:t>■</w:t>
      </w:r>
      <w:r w:rsidRPr="00763951">
        <w:rPr>
          <w:rFonts w:hint="eastAsia"/>
          <w:sz w:val="24"/>
          <w:szCs w:val="24"/>
        </w:rPr>
        <w:t xml:space="preserve"> </w:t>
      </w:r>
      <w:r w:rsidR="001F46FF" w:rsidRPr="00763951">
        <w:rPr>
          <w:rFonts w:hint="eastAsia"/>
          <w:sz w:val="24"/>
          <w:szCs w:val="24"/>
        </w:rPr>
        <w:t xml:space="preserve"> </w:t>
      </w:r>
      <w:r w:rsidR="001F46FF" w:rsidRPr="00763951">
        <w:rPr>
          <w:rFonts w:hint="eastAsia"/>
          <w:sz w:val="24"/>
          <w:szCs w:val="24"/>
        </w:rPr>
        <w:t>现金红利发放日：</w:t>
      </w:r>
      <w:r w:rsidR="001F46FF" w:rsidRPr="00763951">
        <w:rPr>
          <w:rFonts w:hint="eastAsia"/>
          <w:sz w:val="24"/>
          <w:szCs w:val="24"/>
        </w:rPr>
        <w:t>201</w:t>
      </w:r>
      <w:r w:rsidR="009270E4">
        <w:rPr>
          <w:rFonts w:hint="eastAsia"/>
          <w:sz w:val="24"/>
          <w:szCs w:val="24"/>
        </w:rPr>
        <w:t>4</w:t>
      </w:r>
      <w:r w:rsidR="001F46FF" w:rsidRPr="00763951">
        <w:rPr>
          <w:rFonts w:hint="eastAsia"/>
          <w:sz w:val="24"/>
          <w:szCs w:val="24"/>
        </w:rPr>
        <w:t>年</w:t>
      </w:r>
      <w:r w:rsidR="00FB5F99" w:rsidRPr="00763951">
        <w:rPr>
          <w:rFonts w:hint="eastAsia"/>
          <w:sz w:val="24"/>
          <w:szCs w:val="24"/>
        </w:rPr>
        <w:t>6</w:t>
      </w:r>
      <w:r w:rsidR="001F46FF" w:rsidRPr="00763951">
        <w:rPr>
          <w:rFonts w:hint="eastAsia"/>
          <w:sz w:val="24"/>
          <w:szCs w:val="24"/>
        </w:rPr>
        <w:t>月</w:t>
      </w:r>
      <w:r w:rsidR="007805FF">
        <w:rPr>
          <w:rFonts w:hint="eastAsia"/>
          <w:sz w:val="24"/>
          <w:szCs w:val="24"/>
        </w:rPr>
        <w:t>25</w:t>
      </w:r>
      <w:r w:rsidR="001F46FF" w:rsidRPr="00763951">
        <w:rPr>
          <w:rFonts w:hint="eastAsia"/>
          <w:sz w:val="24"/>
          <w:szCs w:val="24"/>
        </w:rPr>
        <w:t>日</w:t>
      </w:r>
      <w:r w:rsidR="001F46FF" w:rsidRPr="00763951">
        <w:rPr>
          <w:rFonts w:hint="eastAsia"/>
          <w:sz w:val="24"/>
          <w:szCs w:val="24"/>
        </w:rPr>
        <w:t xml:space="preserve"> </w:t>
      </w:r>
    </w:p>
    <w:p w:rsidR="00A83A5C" w:rsidRPr="00763951" w:rsidRDefault="00A83A5C" w:rsidP="00E0529B">
      <w:pPr>
        <w:spacing w:beforeLines="50" w:afterLines="50" w:line="320" w:lineRule="exact"/>
        <w:ind w:firstLine="420"/>
        <w:rPr>
          <w:sz w:val="24"/>
          <w:szCs w:val="24"/>
        </w:rPr>
      </w:pPr>
    </w:p>
    <w:p w:rsidR="001F46FF" w:rsidRPr="00763951" w:rsidRDefault="001F46FF" w:rsidP="00E0529B">
      <w:pPr>
        <w:spacing w:beforeLines="50" w:afterLines="50" w:line="320" w:lineRule="exact"/>
        <w:ind w:firstLine="420"/>
        <w:rPr>
          <w:b/>
          <w:sz w:val="24"/>
          <w:szCs w:val="24"/>
        </w:rPr>
      </w:pPr>
      <w:r w:rsidRPr="00763951">
        <w:rPr>
          <w:rFonts w:hint="eastAsia"/>
          <w:b/>
          <w:sz w:val="24"/>
          <w:szCs w:val="24"/>
        </w:rPr>
        <w:t>一、</w:t>
      </w:r>
      <w:r w:rsidRPr="00763951">
        <w:rPr>
          <w:rFonts w:hint="eastAsia"/>
          <w:b/>
          <w:sz w:val="24"/>
          <w:szCs w:val="24"/>
        </w:rPr>
        <w:t xml:space="preserve">  </w:t>
      </w:r>
      <w:r w:rsidRPr="00763951">
        <w:rPr>
          <w:rFonts w:hint="eastAsia"/>
          <w:b/>
          <w:sz w:val="24"/>
          <w:szCs w:val="24"/>
        </w:rPr>
        <w:t>通过分配方案的股东大会</w:t>
      </w:r>
      <w:r w:rsidR="00851E92" w:rsidRPr="00763951">
        <w:rPr>
          <w:rFonts w:hint="eastAsia"/>
          <w:b/>
          <w:sz w:val="24"/>
          <w:szCs w:val="24"/>
        </w:rPr>
        <w:t>届次和</w:t>
      </w:r>
      <w:r w:rsidRPr="00763951">
        <w:rPr>
          <w:rFonts w:hint="eastAsia"/>
          <w:b/>
          <w:sz w:val="24"/>
          <w:szCs w:val="24"/>
        </w:rPr>
        <w:t>时间</w:t>
      </w:r>
      <w:r w:rsidRPr="00763951">
        <w:rPr>
          <w:rFonts w:hint="eastAsia"/>
          <w:b/>
          <w:sz w:val="24"/>
          <w:szCs w:val="24"/>
        </w:rPr>
        <w:t xml:space="preserve"> </w:t>
      </w:r>
    </w:p>
    <w:p w:rsidR="001F46FF" w:rsidRPr="00763951" w:rsidRDefault="00083E78" w:rsidP="00E0529B">
      <w:pPr>
        <w:spacing w:beforeLines="50" w:afterLines="50" w:line="360" w:lineRule="auto"/>
        <w:ind w:firstLineChars="150" w:firstLine="360"/>
        <w:rPr>
          <w:sz w:val="24"/>
          <w:szCs w:val="24"/>
        </w:rPr>
      </w:pPr>
      <w:r w:rsidRPr="00763951">
        <w:rPr>
          <w:rFonts w:hint="eastAsia"/>
          <w:sz w:val="24"/>
          <w:szCs w:val="24"/>
        </w:rPr>
        <w:t>浙江奥康鞋业</w:t>
      </w:r>
      <w:r w:rsidR="001F46FF" w:rsidRPr="00763951">
        <w:rPr>
          <w:rFonts w:hint="eastAsia"/>
          <w:sz w:val="24"/>
          <w:szCs w:val="24"/>
        </w:rPr>
        <w:t>股份有限公司（以下简称“公司”）</w:t>
      </w:r>
      <w:r w:rsidR="001F46FF" w:rsidRPr="00763951">
        <w:rPr>
          <w:rFonts w:hint="eastAsia"/>
          <w:sz w:val="24"/>
          <w:szCs w:val="24"/>
        </w:rPr>
        <w:t>201</w:t>
      </w:r>
      <w:r w:rsidR="00202770">
        <w:rPr>
          <w:rFonts w:hint="eastAsia"/>
          <w:sz w:val="24"/>
          <w:szCs w:val="24"/>
        </w:rPr>
        <w:t>3</w:t>
      </w:r>
      <w:r w:rsidR="001F46FF" w:rsidRPr="00763951">
        <w:rPr>
          <w:rFonts w:hint="eastAsia"/>
          <w:sz w:val="24"/>
          <w:szCs w:val="24"/>
        </w:rPr>
        <w:t>年度利润分配</w:t>
      </w:r>
      <w:r w:rsidR="009704FB" w:rsidRPr="00763951">
        <w:rPr>
          <w:rFonts w:hint="eastAsia"/>
          <w:sz w:val="24"/>
          <w:szCs w:val="24"/>
        </w:rPr>
        <w:t>方</w:t>
      </w:r>
      <w:r w:rsidR="001F46FF" w:rsidRPr="00763951">
        <w:rPr>
          <w:rFonts w:hint="eastAsia"/>
          <w:sz w:val="24"/>
          <w:szCs w:val="24"/>
        </w:rPr>
        <w:t>案已经公司于</w:t>
      </w:r>
      <w:r w:rsidR="00E07EC5" w:rsidRPr="00763951">
        <w:rPr>
          <w:rFonts w:hint="eastAsia"/>
          <w:sz w:val="24"/>
          <w:szCs w:val="24"/>
        </w:rPr>
        <w:t>201</w:t>
      </w:r>
      <w:r w:rsidR="00202770">
        <w:rPr>
          <w:rFonts w:hint="eastAsia"/>
          <w:sz w:val="24"/>
          <w:szCs w:val="24"/>
        </w:rPr>
        <w:t>4</w:t>
      </w:r>
      <w:r w:rsidR="001F46FF" w:rsidRPr="00763951">
        <w:rPr>
          <w:rFonts w:hint="eastAsia"/>
          <w:sz w:val="24"/>
          <w:szCs w:val="24"/>
        </w:rPr>
        <w:t>年</w:t>
      </w:r>
      <w:r w:rsidR="00202770">
        <w:rPr>
          <w:rFonts w:hint="eastAsia"/>
          <w:sz w:val="24"/>
          <w:szCs w:val="24"/>
        </w:rPr>
        <w:t>6</w:t>
      </w:r>
      <w:r w:rsidR="001F46FF" w:rsidRPr="00763951">
        <w:rPr>
          <w:rFonts w:hint="eastAsia"/>
          <w:sz w:val="24"/>
          <w:szCs w:val="24"/>
        </w:rPr>
        <w:t>月</w:t>
      </w:r>
      <w:r w:rsidR="00285ED3" w:rsidRPr="00763951">
        <w:rPr>
          <w:rFonts w:hint="eastAsia"/>
          <w:sz w:val="24"/>
          <w:szCs w:val="24"/>
        </w:rPr>
        <w:t>1</w:t>
      </w:r>
      <w:r w:rsidR="00202770">
        <w:rPr>
          <w:rFonts w:hint="eastAsia"/>
          <w:sz w:val="24"/>
          <w:szCs w:val="24"/>
        </w:rPr>
        <w:t>0</w:t>
      </w:r>
      <w:r w:rsidR="001F46FF" w:rsidRPr="00763951">
        <w:rPr>
          <w:rFonts w:hint="eastAsia"/>
          <w:sz w:val="24"/>
          <w:szCs w:val="24"/>
        </w:rPr>
        <w:t>日召开的</w:t>
      </w:r>
      <w:r w:rsidR="001F46FF" w:rsidRPr="00763951">
        <w:rPr>
          <w:rFonts w:hint="eastAsia"/>
          <w:sz w:val="24"/>
          <w:szCs w:val="24"/>
        </w:rPr>
        <w:t xml:space="preserve"> 201</w:t>
      </w:r>
      <w:r w:rsidR="00202770">
        <w:rPr>
          <w:rFonts w:hint="eastAsia"/>
          <w:sz w:val="24"/>
          <w:szCs w:val="24"/>
        </w:rPr>
        <w:t>3</w:t>
      </w:r>
      <w:r w:rsidR="001F46FF" w:rsidRPr="00763951">
        <w:rPr>
          <w:rFonts w:hint="eastAsia"/>
          <w:sz w:val="24"/>
          <w:szCs w:val="24"/>
        </w:rPr>
        <w:t xml:space="preserve"> </w:t>
      </w:r>
      <w:proofErr w:type="gramStart"/>
      <w:r w:rsidR="001F46FF" w:rsidRPr="00763951">
        <w:rPr>
          <w:rFonts w:hint="eastAsia"/>
          <w:sz w:val="24"/>
          <w:szCs w:val="24"/>
        </w:rPr>
        <w:t>年</w:t>
      </w:r>
      <w:proofErr w:type="gramEnd"/>
      <w:r w:rsidR="00285ED3" w:rsidRPr="00763951">
        <w:rPr>
          <w:rFonts w:hint="eastAsia"/>
          <w:sz w:val="24"/>
          <w:szCs w:val="24"/>
        </w:rPr>
        <w:t>年</w:t>
      </w:r>
      <w:r w:rsidR="001F46FF" w:rsidRPr="00763951">
        <w:rPr>
          <w:rFonts w:hint="eastAsia"/>
          <w:sz w:val="24"/>
          <w:szCs w:val="24"/>
        </w:rPr>
        <w:t>度股东大会审议通过，股东大会决议公告已刊登在</w:t>
      </w:r>
      <w:r w:rsidR="001F46FF" w:rsidRPr="00763951">
        <w:rPr>
          <w:rFonts w:hint="eastAsia"/>
          <w:sz w:val="24"/>
          <w:szCs w:val="24"/>
        </w:rPr>
        <w:t xml:space="preserve"> 201</w:t>
      </w:r>
      <w:r w:rsidR="00202770">
        <w:rPr>
          <w:rFonts w:hint="eastAsia"/>
          <w:sz w:val="24"/>
          <w:szCs w:val="24"/>
        </w:rPr>
        <w:t>4</w:t>
      </w:r>
      <w:r w:rsidR="001F46FF" w:rsidRPr="00763951">
        <w:rPr>
          <w:rFonts w:hint="eastAsia"/>
          <w:sz w:val="24"/>
          <w:szCs w:val="24"/>
        </w:rPr>
        <w:t xml:space="preserve"> </w:t>
      </w:r>
      <w:r w:rsidR="001F46FF" w:rsidRPr="00763951">
        <w:rPr>
          <w:rFonts w:hint="eastAsia"/>
          <w:sz w:val="24"/>
          <w:szCs w:val="24"/>
        </w:rPr>
        <w:t>年</w:t>
      </w:r>
      <w:r w:rsidR="00202770">
        <w:rPr>
          <w:rFonts w:hint="eastAsia"/>
          <w:sz w:val="24"/>
          <w:szCs w:val="24"/>
        </w:rPr>
        <w:t>6</w:t>
      </w:r>
      <w:r w:rsidR="009704FB" w:rsidRPr="00763951">
        <w:rPr>
          <w:rFonts w:hint="eastAsia"/>
          <w:sz w:val="24"/>
          <w:szCs w:val="24"/>
        </w:rPr>
        <w:t>月</w:t>
      </w:r>
      <w:r w:rsidR="00285ED3" w:rsidRPr="00763951">
        <w:rPr>
          <w:rFonts w:hint="eastAsia"/>
          <w:sz w:val="24"/>
          <w:szCs w:val="24"/>
        </w:rPr>
        <w:t>1</w:t>
      </w:r>
      <w:r w:rsidR="00202770">
        <w:rPr>
          <w:rFonts w:hint="eastAsia"/>
          <w:sz w:val="24"/>
          <w:szCs w:val="24"/>
        </w:rPr>
        <w:t>1</w:t>
      </w:r>
      <w:r w:rsidR="001F46FF" w:rsidRPr="00763951">
        <w:rPr>
          <w:rFonts w:hint="eastAsia"/>
          <w:sz w:val="24"/>
          <w:szCs w:val="24"/>
        </w:rPr>
        <w:t>日《中国证券报》、《上海证券报》、《证券时报》</w:t>
      </w:r>
      <w:r w:rsidR="004A4F56" w:rsidRPr="00763951">
        <w:rPr>
          <w:rFonts w:hint="eastAsia"/>
          <w:sz w:val="24"/>
          <w:szCs w:val="24"/>
        </w:rPr>
        <w:t>、</w:t>
      </w:r>
      <w:r w:rsidR="00BF542A" w:rsidRPr="00763951">
        <w:rPr>
          <w:rFonts w:hint="eastAsia"/>
          <w:sz w:val="24"/>
          <w:szCs w:val="24"/>
        </w:rPr>
        <w:t>《证券日报》</w:t>
      </w:r>
      <w:r w:rsidR="001F46FF" w:rsidRPr="00763951">
        <w:rPr>
          <w:rFonts w:hint="eastAsia"/>
          <w:sz w:val="24"/>
          <w:szCs w:val="24"/>
        </w:rPr>
        <w:t>以及上海证券交易所网站</w:t>
      </w:r>
      <w:r w:rsidR="001F46FF" w:rsidRPr="00763951">
        <w:rPr>
          <w:rFonts w:hint="eastAsia"/>
          <w:sz w:val="24"/>
          <w:szCs w:val="24"/>
        </w:rPr>
        <w:t xml:space="preserve"> http://www.sse.com.cn</w:t>
      </w:r>
      <w:r w:rsidR="001F46FF" w:rsidRPr="00763951">
        <w:rPr>
          <w:rFonts w:hint="eastAsia"/>
          <w:sz w:val="24"/>
          <w:szCs w:val="24"/>
        </w:rPr>
        <w:t>。</w:t>
      </w:r>
      <w:r w:rsidR="001F46FF" w:rsidRPr="00763951">
        <w:rPr>
          <w:rFonts w:hint="eastAsia"/>
          <w:sz w:val="24"/>
          <w:szCs w:val="24"/>
        </w:rPr>
        <w:t xml:space="preserve"> </w:t>
      </w:r>
    </w:p>
    <w:p w:rsidR="001F46FF" w:rsidRPr="00763951" w:rsidRDefault="001F46FF" w:rsidP="00E0529B">
      <w:pPr>
        <w:spacing w:beforeLines="50" w:afterLines="50" w:line="320" w:lineRule="exact"/>
        <w:ind w:firstLine="420"/>
        <w:rPr>
          <w:b/>
          <w:sz w:val="24"/>
          <w:szCs w:val="24"/>
        </w:rPr>
      </w:pPr>
      <w:r w:rsidRPr="00763951">
        <w:rPr>
          <w:rFonts w:hint="eastAsia"/>
          <w:b/>
          <w:sz w:val="24"/>
          <w:szCs w:val="24"/>
        </w:rPr>
        <w:t>二、分配方案</w:t>
      </w:r>
      <w:r w:rsidRPr="00763951">
        <w:rPr>
          <w:rFonts w:hint="eastAsia"/>
          <w:b/>
          <w:sz w:val="24"/>
          <w:szCs w:val="24"/>
        </w:rPr>
        <w:t xml:space="preserve"> </w:t>
      </w:r>
    </w:p>
    <w:p w:rsidR="001F46FF" w:rsidRPr="00763951" w:rsidRDefault="001F46FF" w:rsidP="00E0529B">
      <w:pPr>
        <w:spacing w:beforeLines="50" w:afterLines="50" w:line="360" w:lineRule="auto"/>
        <w:ind w:firstLine="420"/>
        <w:rPr>
          <w:sz w:val="24"/>
          <w:szCs w:val="24"/>
        </w:rPr>
      </w:pPr>
      <w:r w:rsidRPr="00763951">
        <w:rPr>
          <w:rFonts w:hint="eastAsia"/>
          <w:sz w:val="24"/>
          <w:szCs w:val="24"/>
        </w:rPr>
        <w:t>（一）发放年度：</w:t>
      </w:r>
      <w:r w:rsidR="00E07EC5" w:rsidRPr="00763951">
        <w:rPr>
          <w:rFonts w:hint="eastAsia"/>
          <w:sz w:val="24"/>
          <w:szCs w:val="24"/>
        </w:rPr>
        <w:t>201</w:t>
      </w:r>
      <w:r w:rsidR="00330F30">
        <w:rPr>
          <w:rFonts w:hint="eastAsia"/>
          <w:sz w:val="24"/>
          <w:szCs w:val="24"/>
        </w:rPr>
        <w:t>3</w:t>
      </w:r>
      <w:r w:rsidRPr="00763951">
        <w:rPr>
          <w:rFonts w:hint="eastAsia"/>
          <w:sz w:val="24"/>
          <w:szCs w:val="24"/>
        </w:rPr>
        <w:t>年度</w:t>
      </w:r>
      <w:r w:rsidRPr="00763951">
        <w:rPr>
          <w:rFonts w:hint="eastAsia"/>
          <w:sz w:val="24"/>
          <w:szCs w:val="24"/>
        </w:rPr>
        <w:t xml:space="preserve"> </w:t>
      </w:r>
    </w:p>
    <w:p w:rsidR="00B4133F" w:rsidRPr="00763951" w:rsidRDefault="001F46FF" w:rsidP="00E0529B">
      <w:pPr>
        <w:spacing w:beforeLines="50" w:afterLines="50" w:line="360" w:lineRule="auto"/>
        <w:ind w:firstLine="420"/>
        <w:rPr>
          <w:sz w:val="24"/>
          <w:szCs w:val="24"/>
        </w:rPr>
      </w:pPr>
      <w:r w:rsidRPr="00763951">
        <w:rPr>
          <w:rFonts w:hint="eastAsia"/>
          <w:sz w:val="24"/>
          <w:szCs w:val="24"/>
        </w:rPr>
        <w:t>（二）</w:t>
      </w:r>
      <w:r w:rsidR="005D1561" w:rsidRPr="00763951">
        <w:rPr>
          <w:rFonts w:hint="eastAsia"/>
          <w:sz w:val="24"/>
          <w:szCs w:val="24"/>
        </w:rPr>
        <w:t>发放范围：</w:t>
      </w:r>
      <w:r w:rsidR="00B4133F" w:rsidRPr="00763951">
        <w:rPr>
          <w:rFonts w:hint="eastAsia"/>
          <w:sz w:val="24"/>
          <w:szCs w:val="24"/>
        </w:rPr>
        <w:t>截止</w:t>
      </w:r>
      <w:r w:rsidR="00B4133F" w:rsidRPr="00763951">
        <w:rPr>
          <w:rFonts w:hint="eastAsia"/>
          <w:sz w:val="24"/>
          <w:szCs w:val="24"/>
        </w:rPr>
        <w:t>201</w:t>
      </w:r>
      <w:r w:rsidR="00330F30">
        <w:rPr>
          <w:rFonts w:hint="eastAsia"/>
          <w:sz w:val="24"/>
          <w:szCs w:val="24"/>
        </w:rPr>
        <w:t>4</w:t>
      </w:r>
      <w:r w:rsidR="00B4133F" w:rsidRPr="00763951">
        <w:rPr>
          <w:rFonts w:hint="eastAsia"/>
          <w:sz w:val="24"/>
          <w:szCs w:val="24"/>
        </w:rPr>
        <w:t>年</w:t>
      </w:r>
      <w:r w:rsidR="00330F30">
        <w:rPr>
          <w:rFonts w:hint="eastAsia"/>
          <w:sz w:val="24"/>
          <w:szCs w:val="24"/>
        </w:rPr>
        <w:t>6</w:t>
      </w:r>
      <w:r w:rsidR="00B4133F" w:rsidRPr="00763951">
        <w:rPr>
          <w:rFonts w:hint="eastAsia"/>
          <w:sz w:val="24"/>
          <w:szCs w:val="24"/>
        </w:rPr>
        <w:t>月</w:t>
      </w:r>
      <w:r w:rsidR="00330F30">
        <w:rPr>
          <w:rFonts w:hint="eastAsia"/>
          <w:sz w:val="24"/>
          <w:szCs w:val="24"/>
        </w:rPr>
        <w:t>24</w:t>
      </w:r>
      <w:r w:rsidR="00B4133F" w:rsidRPr="00763951">
        <w:rPr>
          <w:rFonts w:hint="eastAsia"/>
          <w:sz w:val="24"/>
          <w:szCs w:val="24"/>
        </w:rPr>
        <w:t>日（</w:t>
      </w:r>
      <w:r w:rsidR="00B4133F" w:rsidRPr="00763951">
        <w:rPr>
          <w:rFonts w:hint="eastAsia"/>
          <w:sz w:val="24"/>
          <w:szCs w:val="24"/>
        </w:rPr>
        <w:t>A</w:t>
      </w:r>
      <w:r w:rsidR="00B4133F" w:rsidRPr="00763951">
        <w:rPr>
          <w:rFonts w:hint="eastAsia"/>
          <w:sz w:val="24"/>
          <w:szCs w:val="24"/>
        </w:rPr>
        <w:t>股股权登记日）下午上海证券交易所收市后，在中国证券登记结算有限责任公司上海分公司登记在册的公司全体股东。</w:t>
      </w:r>
      <w:r w:rsidR="00B4133F" w:rsidRPr="00763951">
        <w:rPr>
          <w:rFonts w:hint="eastAsia"/>
          <w:sz w:val="24"/>
          <w:szCs w:val="24"/>
        </w:rPr>
        <w:t xml:space="preserve"> </w:t>
      </w:r>
    </w:p>
    <w:p w:rsidR="001F46FF" w:rsidRPr="00763951" w:rsidRDefault="00185D32" w:rsidP="00E0529B">
      <w:pPr>
        <w:spacing w:beforeLines="50" w:afterLines="50" w:line="360" w:lineRule="auto"/>
        <w:ind w:firstLineChars="250" w:firstLine="600"/>
        <w:rPr>
          <w:sz w:val="24"/>
          <w:szCs w:val="24"/>
        </w:rPr>
      </w:pPr>
      <w:r w:rsidRPr="00763951">
        <w:rPr>
          <w:rFonts w:asciiTheme="minorEastAsia" w:hAnsiTheme="minorEastAsia" w:hint="eastAsia"/>
          <w:sz w:val="24"/>
          <w:szCs w:val="24"/>
        </w:rPr>
        <w:t>(三)</w:t>
      </w:r>
      <w:r w:rsidR="00E924AF" w:rsidRPr="00763951">
        <w:rPr>
          <w:rFonts w:asciiTheme="minorEastAsia" w:hAnsiTheme="minorEastAsia" w:hint="eastAsia"/>
          <w:sz w:val="24"/>
          <w:szCs w:val="24"/>
        </w:rPr>
        <w:t>分配方案：</w:t>
      </w:r>
      <w:r w:rsidR="001F46FF" w:rsidRPr="00763951">
        <w:rPr>
          <w:rFonts w:hint="eastAsia"/>
          <w:sz w:val="24"/>
          <w:szCs w:val="24"/>
        </w:rPr>
        <w:t>本次分配以</w:t>
      </w:r>
      <w:r w:rsidR="004A4F56" w:rsidRPr="00763951">
        <w:rPr>
          <w:rFonts w:hint="eastAsia"/>
          <w:sz w:val="24"/>
          <w:szCs w:val="24"/>
        </w:rPr>
        <w:t>400,98</w:t>
      </w:r>
      <w:r w:rsidR="001F46FF" w:rsidRPr="00763951">
        <w:rPr>
          <w:rFonts w:hint="eastAsia"/>
          <w:sz w:val="24"/>
          <w:szCs w:val="24"/>
        </w:rPr>
        <w:t xml:space="preserve">0,000 </w:t>
      </w:r>
      <w:r w:rsidR="001F46FF" w:rsidRPr="00763951">
        <w:rPr>
          <w:rFonts w:hint="eastAsia"/>
          <w:sz w:val="24"/>
          <w:szCs w:val="24"/>
        </w:rPr>
        <w:t>股为基数，向</w:t>
      </w:r>
      <w:r w:rsidR="00A83D15" w:rsidRPr="00763951">
        <w:rPr>
          <w:rFonts w:hint="eastAsia"/>
          <w:sz w:val="24"/>
          <w:szCs w:val="24"/>
        </w:rPr>
        <w:t>公司</w:t>
      </w:r>
      <w:r w:rsidR="001F46FF" w:rsidRPr="00763951">
        <w:rPr>
          <w:rFonts w:hint="eastAsia"/>
          <w:sz w:val="24"/>
          <w:szCs w:val="24"/>
        </w:rPr>
        <w:t>全体股东每</w:t>
      </w:r>
      <w:r w:rsidR="00A83D15" w:rsidRPr="00763951">
        <w:rPr>
          <w:rFonts w:hint="eastAsia"/>
          <w:sz w:val="24"/>
          <w:szCs w:val="24"/>
        </w:rPr>
        <w:t>10</w:t>
      </w:r>
      <w:r w:rsidR="001F46FF" w:rsidRPr="00763951">
        <w:rPr>
          <w:rFonts w:hint="eastAsia"/>
          <w:sz w:val="24"/>
          <w:szCs w:val="24"/>
        </w:rPr>
        <w:t>股派发现金红利</w:t>
      </w:r>
      <w:r w:rsidR="00330F30">
        <w:rPr>
          <w:rFonts w:hint="eastAsia"/>
          <w:sz w:val="24"/>
          <w:szCs w:val="24"/>
        </w:rPr>
        <w:t>2.2</w:t>
      </w:r>
      <w:r w:rsidR="001F46FF" w:rsidRPr="00763951">
        <w:rPr>
          <w:rFonts w:hint="eastAsia"/>
          <w:sz w:val="24"/>
          <w:szCs w:val="24"/>
        </w:rPr>
        <w:t>元（含税），</w:t>
      </w:r>
      <w:r w:rsidR="00A83D15" w:rsidRPr="00763951">
        <w:rPr>
          <w:rFonts w:hint="eastAsia"/>
          <w:sz w:val="24"/>
          <w:szCs w:val="24"/>
        </w:rPr>
        <w:t>共计派发</w:t>
      </w:r>
      <w:r w:rsidR="001F46FF" w:rsidRPr="00763951">
        <w:rPr>
          <w:rFonts w:hint="eastAsia"/>
          <w:sz w:val="24"/>
          <w:szCs w:val="24"/>
        </w:rPr>
        <w:t>股利</w:t>
      </w:r>
      <w:r w:rsidR="00330F30" w:rsidRPr="00330F30">
        <w:rPr>
          <w:rFonts w:hint="eastAsia"/>
          <w:sz w:val="24"/>
          <w:szCs w:val="24"/>
        </w:rPr>
        <w:t>88,215,600.00</w:t>
      </w:r>
      <w:r w:rsidR="001F46FF" w:rsidRPr="00763951">
        <w:rPr>
          <w:rFonts w:hint="eastAsia"/>
          <w:sz w:val="24"/>
          <w:szCs w:val="24"/>
        </w:rPr>
        <w:t>元</w:t>
      </w:r>
      <w:r w:rsidR="00444D4E" w:rsidRPr="00763951">
        <w:rPr>
          <w:rFonts w:hint="eastAsia"/>
          <w:sz w:val="24"/>
          <w:szCs w:val="24"/>
        </w:rPr>
        <w:t>（含税）</w:t>
      </w:r>
      <w:r w:rsidR="001F46FF" w:rsidRPr="00763951">
        <w:rPr>
          <w:rFonts w:hint="eastAsia"/>
          <w:sz w:val="24"/>
          <w:szCs w:val="24"/>
        </w:rPr>
        <w:t>。</w:t>
      </w:r>
      <w:r w:rsidR="001F46FF" w:rsidRPr="00763951">
        <w:rPr>
          <w:rFonts w:hint="eastAsia"/>
          <w:sz w:val="24"/>
          <w:szCs w:val="24"/>
        </w:rPr>
        <w:t xml:space="preserve"> </w:t>
      </w:r>
    </w:p>
    <w:p w:rsidR="00342921" w:rsidRPr="00763951" w:rsidRDefault="00283D01" w:rsidP="00E0529B">
      <w:pPr>
        <w:spacing w:beforeLines="50" w:afterLines="50" w:line="360" w:lineRule="auto"/>
        <w:ind w:firstLineChars="200" w:firstLine="480"/>
        <w:rPr>
          <w:rFonts w:asciiTheme="minorEastAsia" w:hAnsiTheme="minorEastAsia"/>
          <w:sz w:val="24"/>
          <w:szCs w:val="24"/>
        </w:rPr>
      </w:pPr>
      <w:r w:rsidRPr="00763951">
        <w:rPr>
          <w:rFonts w:asciiTheme="minorEastAsia" w:hAnsiTheme="minorEastAsia" w:hint="eastAsia"/>
          <w:sz w:val="24"/>
          <w:szCs w:val="24"/>
        </w:rPr>
        <w:lastRenderedPageBreak/>
        <w:t>(四)</w:t>
      </w:r>
      <w:r w:rsidR="003019C8" w:rsidRPr="00763951">
        <w:rPr>
          <w:rFonts w:asciiTheme="minorEastAsia" w:hAnsiTheme="minorEastAsia" w:hint="eastAsia"/>
          <w:sz w:val="24"/>
          <w:szCs w:val="24"/>
        </w:rPr>
        <w:t xml:space="preserve">扣税说明： </w:t>
      </w:r>
    </w:p>
    <w:p w:rsidR="00956D5D" w:rsidRPr="00763951" w:rsidRDefault="00956D5D" w:rsidP="00E0529B">
      <w:pPr>
        <w:spacing w:beforeLines="50" w:afterLines="50" w:line="360" w:lineRule="auto"/>
        <w:ind w:firstLineChars="150" w:firstLine="360"/>
        <w:rPr>
          <w:sz w:val="24"/>
          <w:szCs w:val="24"/>
        </w:rPr>
      </w:pPr>
      <w:r w:rsidRPr="00763951">
        <w:rPr>
          <w:rFonts w:hint="eastAsia"/>
          <w:sz w:val="24"/>
          <w:szCs w:val="24"/>
        </w:rPr>
        <w:t>（</w:t>
      </w:r>
      <w:r w:rsidRPr="00763951">
        <w:rPr>
          <w:rFonts w:hint="eastAsia"/>
          <w:sz w:val="24"/>
          <w:szCs w:val="24"/>
        </w:rPr>
        <w:t>1</w:t>
      </w:r>
      <w:r w:rsidRPr="00763951">
        <w:rPr>
          <w:rFonts w:hint="eastAsia"/>
          <w:sz w:val="24"/>
          <w:szCs w:val="24"/>
        </w:rPr>
        <w:t>）对于持有公司股份的个人股东（包括证券投资基金），根据《关于实施上市公司股息红利差别化个人所得税政策有关问题的通知》（财税</w:t>
      </w:r>
      <w:r w:rsidRPr="00763951">
        <w:rPr>
          <w:rFonts w:hint="eastAsia"/>
          <w:sz w:val="24"/>
          <w:szCs w:val="24"/>
        </w:rPr>
        <w:t>[2012]85</w:t>
      </w:r>
      <w:r w:rsidRPr="00763951">
        <w:rPr>
          <w:rFonts w:hint="eastAsia"/>
          <w:sz w:val="24"/>
          <w:szCs w:val="24"/>
        </w:rPr>
        <w:t>号）的有关规定，公司暂按</w:t>
      </w:r>
      <w:r w:rsidRPr="00763951">
        <w:rPr>
          <w:rFonts w:hint="eastAsia"/>
          <w:sz w:val="24"/>
          <w:szCs w:val="24"/>
        </w:rPr>
        <w:t>5%</w:t>
      </w:r>
      <w:r w:rsidRPr="00763951">
        <w:rPr>
          <w:rFonts w:hint="eastAsia"/>
          <w:sz w:val="24"/>
          <w:szCs w:val="24"/>
        </w:rPr>
        <w:t>的税负代扣代缴个人所得税，实际派发现金红利为每股</w:t>
      </w:r>
      <w:r w:rsidR="009F79EB">
        <w:rPr>
          <w:rFonts w:hint="eastAsia"/>
          <w:sz w:val="24"/>
          <w:szCs w:val="24"/>
        </w:rPr>
        <w:t>0.209</w:t>
      </w:r>
      <w:r w:rsidRPr="00763951">
        <w:rPr>
          <w:rFonts w:hint="eastAsia"/>
          <w:sz w:val="24"/>
          <w:szCs w:val="24"/>
        </w:rPr>
        <w:t>元。</w:t>
      </w:r>
      <w:r w:rsidRPr="00763951">
        <w:rPr>
          <w:rFonts w:hint="eastAsia"/>
          <w:sz w:val="24"/>
          <w:szCs w:val="24"/>
        </w:rPr>
        <w:t xml:space="preserve"> </w:t>
      </w:r>
    </w:p>
    <w:p w:rsidR="00956D5D" w:rsidRPr="00763951" w:rsidRDefault="00956D5D" w:rsidP="00E0529B">
      <w:pPr>
        <w:spacing w:beforeLines="50" w:afterLines="50" w:line="360" w:lineRule="auto"/>
        <w:ind w:firstLineChars="150" w:firstLine="360"/>
        <w:rPr>
          <w:sz w:val="24"/>
          <w:szCs w:val="24"/>
        </w:rPr>
      </w:pPr>
      <w:r w:rsidRPr="00763951">
        <w:rPr>
          <w:rFonts w:hint="eastAsia"/>
          <w:sz w:val="24"/>
          <w:szCs w:val="24"/>
        </w:rPr>
        <w:t>持股期限（指个人从公开发行和转让市场取得上市公司股票之日至转让交割该股票之日前一日的持续时间）在</w:t>
      </w:r>
      <w:r w:rsidRPr="00763951">
        <w:rPr>
          <w:rFonts w:hint="eastAsia"/>
          <w:sz w:val="24"/>
          <w:szCs w:val="24"/>
        </w:rPr>
        <w:t xml:space="preserve">1 </w:t>
      </w:r>
      <w:proofErr w:type="gramStart"/>
      <w:r w:rsidRPr="00763951">
        <w:rPr>
          <w:rFonts w:hint="eastAsia"/>
          <w:sz w:val="24"/>
          <w:szCs w:val="24"/>
        </w:rPr>
        <w:t>个</w:t>
      </w:r>
      <w:proofErr w:type="gramEnd"/>
      <w:r w:rsidRPr="00763951">
        <w:rPr>
          <w:rFonts w:hint="eastAsia"/>
          <w:sz w:val="24"/>
          <w:szCs w:val="24"/>
        </w:rPr>
        <w:t>月以内（含</w:t>
      </w:r>
      <w:r w:rsidRPr="00763951">
        <w:rPr>
          <w:rFonts w:hint="eastAsia"/>
          <w:sz w:val="24"/>
          <w:szCs w:val="24"/>
        </w:rPr>
        <w:t xml:space="preserve">1 </w:t>
      </w:r>
      <w:proofErr w:type="gramStart"/>
      <w:r w:rsidRPr="00763951">
        <w:rPr>
          <w:rFonts w:hint="eastAsia"/>
          <w:sz w:val="24"/>
          <w:szCs w:val="24"/>
        </w:rPr>
        <w:t>个</w:t>
      </w:r>
      <w:proofErr w:type="gramEnd"/>
      <w:r w:rsidRPr="00763951">
        <w:rPr>
          <w:rFonts w:hint="eastAsia"/>
          <w:sz w:val="24"/>
          <w:szCs w:val="24"/>
        </w:rPr>
        <w:t>月）的，其股息红利所得全额计入应纳税所得额，实际税负为</w:t>
      </w:r>
      <w:r w:rsidRPr="00763951">
        <w:rPr>
          <w:rFonts w:hint="eastAsia"/>
          <w:sz w:val="24"/>
          <w:szCs w:val="24"/>
        </w:rPr>
        <w:t>20%</w:t>
      </w:r>
      <w:r w:rsidRPr="00763951">
        <w:rPr>
          <w:rFonts w:hint="eastAsia"/>
          <w:sz w:val="24"/>
          <w:szCs w:val="24"/>
        </w:rPr>
        <w:t>；持股期限在</w:t>
      </w:r>
      <w:r w:rsidRPr="00763951">
        <w:rPr>
          <w:rFonts w:hint="eastAsia"/>
          <w:sz w:val="24"/>
          <w:szCs w:val="24"/>
        </w:rPr>
        <w:t xml:space="preserve">1 </w:t>
      </w:r>
      <w:proofErr w:type="gramStart"/>
      <w:r w:rsidRPr="00763951">
        <w:rPr>
          <w:rFonts w:hint="eastAsia"/>
          <w:sz w:val="24"/>
          <w:szCs w:val="24"/>
        </w:rPr>
        <w:t>个月以上</w:t>
      </w:r>
      <w:proofErr w:type="gramEnd"/>
      <w:r w:rsidRPr="00763951">
        <w:rPr>
          <w:rFonts w:hint="eastAsia"/>
          <w:sz w:val="24"/>
          <w:szCs w:val="24"/>
        </w:rPr>
        <w:t>至</w:t>
      </w:r>
      <w:r w:rsidRPr="00763951">
        <w:rPr>
          <w:rFonts w:hint="eastAsia"/>
          <w:sz w:val="24"/>
          <w:szCs w:val="24"/>
        </w:rPr>
        <w:t xml:space="preserve">1 </w:t>
      </w:r>
      <w:r w:rsidRPr="00763951">
        <w:rPr>
          <w:rFonts w:hint="eastAsia"/>
          <w:sz w:val="24"/>
          <w:szCs w:val="24"/>
        </w:rPr>
        <w:t>年（含</w:t>
      </w:r>
      <w:r w:rsidRPr="00763951">
        <w:rPr>
          <w:rFonts w:hint="eastAsia"/>
          <w:sz w:val="24"/>
          <w:szCs w:val="24"/>
        </w:rPr>
        <w:t xml:space="preserve">1 </w:t>
      </w:r>
      <w:r w:rsidRPr="00763951">
        <w:rPr>
          <w:rFonts w:hint="eastAsia"/>
          <w:sz w:val="24"/>
          <w:szCs w:val="24"/>
        </w:rPr>
        <w:t>年）的，实际税负为</w:t>
      </w:r>
      <w:r w:rsidRPr="00763951">
        <w:rPr>
          <w:rFonts w:hint="eastAsia"/>
          <w:sz w:val="24"/>
          <w:szCs w:val="24"/>
        </w:rPr>
        <w:t>10%</w:t>
      </w:r>
      <w:r w:rsidRPr="00763951">
        <w:rPr>
          <w:rFonts w:hint="eastAsia"/>
          <w:sz w:val="24"/>
          <w:szCs w:val="24"/>
        </w:rPr>
        <w:t>；持股期限超过</w:t>
      </w:r>
      <w:r w:rsidRPr="00763951">
        <w:rPr>
          <w:rFonts w:hint="eastAsia"/>
          <w:sz w:val="24"/>
          <w:szCs w:val="24"/>
        </w:rPr>
        <w:t xml:space="preserve">1 </w:t>
      </w:r>
      <w:r w:rsidRPr="00763951">
        <w:rPr>
          <w:rFonts w:hint="eastAsia"/>
          <w:sz w:val="24"/>
          <w:szCs w:val="24"/>
        </w:rPr>
        <w:t>年的，实际税负为</w:t>
      </w:r>
      <w:r w:rsidRPr="00763951">
        <w:rPr>
          <w:rFonts w:hint="eastAsia"/>
          <w:sz w:val="24"/>
          <w:szCs w:val="24"/>
        </w:rPr>
        <w:t>5%</w:t>
      </w:r>
      <w:r w:rsidRPr="00763951">
        <w:rPr>
          <w:rFonts w:hint="eastAsia"/>
          <w:sz w:val="24"/>
          <w:szCs w:val="24"/>
        </w:rPr>
        <w:t>。</w:t>
      </w:r>
      <w:r w:rsidRPr="00763951">
        <w:rPr>
          <w:rFonts w:hint="eastAsia"/>
          <w:sz w:val="24"/>
          <w:szCs w:val="24"/>
        </w:rPr>
        <w:t xml:space="preserve">   </w:t>
      </w:r>
    </w:p>
    <w:p w:rsidR="00956D5D" w:rsidRPr="00763951" w:rsidRDefault="00956D5D" w:rsidP="00E0529B">
      <w:pPr>
        <w:spacing w:beforeLines="50" w:afterLines="50" w:line="360" w:lineRule="auto"/>
        <w:ind w:firstLineChars="150" w:firstLine="360"/>
        <w:rPr>
          <w:sz w:val="24"/>
          <w:szCs w:val="24"/>
        </w:rPr>
      </w:pPr>
      <w:r w:rsidRPr="00763951">
        <w:rPr>
          <w:rFonts w:hint="eastAsia"/>
          <w:sz w:val="24"/>
          <w:szCs w:val="24"/>
        </w:rPr>
        <w:t>个人（包括证券投资基金）转让股票时，中登上海分公司根据其持股期限计算实际应纳税额，超过已扣缴税款的部分，由证券公司等股份托管机构从个人资金账户中扣收并划付中登上海分公司，中登上海分公司于次月</w:t>
      </w:r>
      <w:r w:rsidRPr="00763951">
        <w:rPr>
          <w:rFonts w:hint="eastAsia"/>
          <w:sz w:val="24"/>
          <w:szCs w:val="24"/>
        </w:rPr>
        <w:t xml:space="preserve">5 </w:t>
      </w:r>
      <w:proofErr w:type="gramStart"/>
      <w:r w:rsidRPr="00763951">
        <w:rPr>
          <w:rFonts w:hint="eastAsia"/>
          <w:sz w:val="24"/>
          <w:szCs w:val="24"/>
        </w:rPr>
        <w:t>个</w:t>
      </w:r>
      <w:proofErr w:type="gramEnd"/>
      <w:r w:rsidRPr="00763951">
        <w:rPr>
          <w:rFonts w:hint="eastAsia"/>
          <w:sz w:val="24"/>
          <w:szCs w:val="24"/>
        </w:rPr>
        <w:t>工作日内划付公司，公司在收到税款当月的法定申报期内向主管税务机关申报缴纳。</w:t>
      </w:r>
      <w:r w:rsidRPr="00763951">
        <w:rPr>
          <w:rFonts w:hint="eastAsia"/>
          <w:sz w:val="24"/>
          <w:szCs w:val="24"/>
        </w:rPr>
        <w:t xml:space="preserve">   </w:t>
      </w:r>
    </w:p>
    <w:p w:rsidR="00956D5D" w:rsidRPr="00763951" w:rsidRDefault="00956D5D" w:rsidP="00E0529B">
      <w:pPr>
        <w:spacing w:beforeLines="50" w:afterLines="50" w:line="360" w:lineRule="auto"/>
        <w:ind w:firstLineChars="150" w:firstLine="360"/>
        <w:rPr>
          <w:sz w:val="24"/>
          <w:szCs w:val="24"/>
        </w:rPr>
      </w:pPr>
      <w:r w:rsidRPr="00763951">
        <w:rPr>
          <w:rFonts w:hint="eastAsia"/>
          <w:sz w:val="24"/>
          <w:szCs w:val="24"/>
        </w:rPr>
        <w:t>（</w:t>
      </w:r>
      <w:r w:rsidRPr="00763951">
        <w:rPr>
          <w:rFonts w:hint="eastAsia"/>
          <w:sz w:val="24"/>
          <w:szCs w:val="24"/>
        </w:rPr>
        <w:t>2</w:t>
      </w:r>
      <w:r w:rsidRPr="00763951">
        <w:rPr>
          <w:rFonts w:hint="eastAsia"/>
          <w:sz w:val="24"/>
          <w:szCs w:val="24"/>
        </w:rPr>
        <w:t>）对于持有公司股份的居民企业股东（</w:t>
      </w:r>
      <w:proofErr w:type="gramStart"/>
      <w:r w:rsidRPr="00763951">
        <w:rPr>
          <w:rFonts w:hint="eastAsia"/>
          <w:sz w:val="24"/>
          <w:szCs w:val="24"/>
        </w:rPr>
        <w:t>含机构</w:t>
      </w:r>
      <w:proofErr w:type="gramEnd"/>
      <w:r w:rsidRPr="00763951">
        <w:rPr>
          <w:rFonts w:hint="eastAsia"/>
          <w:sz w:val="24"/>
          <w:szCs w:val="24"/>
        </w:rPr>
        <w:t>投资者），其所得税自行缴纳，实际派发现金红利为每股</w:t>
      </w:r>
      <w:r w:rsidR="003E239A" w:rsidRPr="00763951">
        <w:rPr>
          <w:rFonts w:hint="eastAsia"/>
          <w:sz w:val="24"/>
          <w:szCs w:val="24"/>
        </w:rPr>
        <w:t>0.</w:t>
      </w:r>
      <w:r w:rsidR="005D288E">
        <w:rPr>
          <w:rFonts w:hint="eastAsia"/>
          <w:sz w:val="24"/>
          <w:szCs w:val="24"/>
        </w:rPr>
        <w:t>22</w:t>
      </w:r>
      <w:r w:rsidRPr="00763951">
        <w:rPr>
          <w:rFonts w:hint="eastAsia"/>
          <w:sz w:val="24"/>
          <w:szCs w:val="24"/>
        </w:rPr>
        <w:t xml:space="preserve"> </w:t>
      </w:r>
      <w:r w:rsidRPr="00763951">
        <w:rPr>
          <w:rFonts w:hint="eastAsia"/>
          <w:sz w:val="24"/>
          <w:szCs w:val="24"/>
        </w:rPr>
        <w:t>元。</w:t>
      </w:r>
      <w:r w:rsidRPr="00763951">
        <w:rPr>
          <w:rFonts w:hint="eastAsia"/>
          <w:sz w:val="24"/>
          <w:szCs w:val="24"/>
        </w:rPr>
        <w:t xml:space="preserve">   </w:t>
      </w:r>
    </w:p>
    <w:p w:rsidR="00956D5D" w:rsidRPr="00763951" w:rsidRDefault="00956D5D" w:rsidP="00E0529B">
      <w:pPr>
        <w:spacing w:beforeLines="50" w:afterLines="50" w:line="360" w:lineRule="auto"/>
        <w:ind w:firstLineChars="150" w:firstLine="360"/>
        <w:rPr>
          <w:sz w:val="24"/>
          <w:szCs w:val="24"/>
        </w:rPr>
      </w:pPr>
      <w:r w:rsidRPr="00763951">
        <w:rPr>
          <w:rFonts w:hint="eastAsia"/>
          <w:sz w:val="24"/>
          <w:szCs w:val="24"/>
        </w:rPr>
        <w:t>（</w:t>
      </w:r>
      <w:r w:rsidRPr="00763951">
        <w:rPr>
          <w:rFonts w:hint="eastAsia"/>
          <w:sz w:val="24"/>
          <w:szCs w:val="24"/>
        </w:rPr>
        <w:t>3</w:t>
      </w:r>
      <w:r w:rsidRPr="00763951">
        <w:rPr>
          <w:rFonts w:hint="eastAsia"/>
          <w:sz w:val="24"/>
          <w:szCs w:val="24"/>
        </w:rPr>
        <w:t>）对于合格境外机构投资者（</w:t>
      </w:r>
      <w:r w:rsidRPr="00763951">
        <w:rPr>
          <w:rFonts w:hint="eastAsia"/>
          <w:sz w:val="24"/>
          <w:szCs w:val="24"/>
        </w:rPr>
        <w:t>QFII</w:t>
      </w:r>
      <w:r w:rsidRPr="00763951">
        <w:rPr>
          <w:rFonts w:hint="eastAsia"/>
          <w:sz w:val="24"/>
          <w:szCs w:val="24"/>
        </w:rPr>
        <w:t>），公司将根据</w:t>
      </w:r>
      <w:r w:rsidRPr="00763951">
        <w:rPr>
          <w:rFonts w:hint="eastAsia"/>
          <w:sz w:val="24"/>
          <w:szCs w:val="24"/>
        </w:rPr>
        <w:t xml:space="preserve">2009 </w:t>
      </w:r>
      <w:r w:rsidRPr="00763951">
        <w:rPr>
          <w:rFonts w:hint="eastAsia"/>
          <w:sz w:val="24"/>
          <w:szCs w:val="24"/>
        </w:rPr>
        <w:t>年</w:t>
      </w:r>
      <w:r w:rsidRPr="00763951">
        <w:rPr>
          <w:rFonts w:hint="eastAsia"/>
          <w:sz w:val="24"/>
          <w:szCs w:val="24"/>
        </w:rPr>
        <w:t xml:space="preserve">1 </w:t>
      </w:r>
      <w:r w:rsidRPr="00763951">
        <w:rPr>
          <w:rFonts w:hint="eastAsia"/>
          <w:sz w:val="24"/>
          <w:szCs w:val="24"/>
        </w:rPr>
        <w:t>月</w:t>
      </w:r>
      <w:r w:rsidRPr="00763951">
        <w:rPr>
          <w:rFonts w:hint="eastAsia"/>
          <w:sz w:val="24"/>
          <w:szCs w:val="24"/>
        </w:rPr>
        <w:t xml:space="preserve">23 </w:t>
      </w:r>
      <w:r w:rsidRPr="00763951">
        <w:rPr>
          <w:rFonts w:hint="eastAsia"/>
          <w:sz w:val="24"/>
          <w:szCs w:val="24"/>
        </w:rPr>
        <w:t>日国家税务总局颁布的《国家税务总局关于中国居民企业向</w:t>
      </w:r>
      <w:r w:rsidRPr="00763951">
        <w:rPr>
          <w:rFonts w:hint="eastAsia"/>
          <w:sz w:val="24"/>
          <w:szCs w:val="24"/>
        </w:rPr>
        <w:t xml:space="preserve">QFII </w:t>
      </w:r>
      <w:r w:rsidRPr="00763951">
        <w:rPr>
          <w:rFonts w:hint="eastAsia"/>
          <w:sz w:val="24"/>
          <w:szCs w:val="24"/>
        </w:rPr>
        <w:t>支付股息、红利、利息代扣代缴企业所得税有关问题的通知》（国税函</w:t>
      </w:r>
      <w:r w:rsidRPr="00763951">
        <w:rPr>
          <w:rFonts w:hint="eastAsia"/>
          <w:sz w:val="24"/>
          <w:szCs w:val="24"/>
        </w:rPr>
        <w:t xml:space="preserve">[2009]47 </w:t>
      </w:r>
      <w:r w:rsidRPr="00763951">
        <w:rPr>
          <w:rFonts w:hint="eastAsia"/>
          <w:sz w:val="24"/>
          <w:szCs w:val="24"/>
        </w:rPr>
        <w:t>号）的规定，按照扣除</w:t>
      </w:r>
      <w:r w:rsidRPr="00763951">
        <w:rPr>
          <w:rFonts w:hint="eastAsia"/>
          <w:sz w:val="24"/>
          <w:szCs w:val="24"/>
        </w:rPr>
        <w:t>10%</w:t>
      </w:r>
      <w:r w:rsidRPr="00763951">
        <w:rPr>
          <w:rFonts w:hint="eastAsia"/>
          <w:sz w:val="24"/>
          <w:szCs w:val="24"/>
        </w:rPr>
        <w:t>企业所得税后的金额，即按每股</w:t>
      </w:r>
      <w:r w:rsidR="003E239A" w:rsidRPr="00763951">
        <w:rPr>
          <w:rFonts w:hint="eastAsia"/>
          <w:sz w:val="24"/>
          <w:szCs w:val="24"/>
        </w:rPr>
        <w:t>0.</w:t>
      </w:r>
      <w:r w:rsidR="00E0529B">
        <w:rPr>
          <w:rFonts w:hint="eastAsia"/>
          <w:sz w:val="24"/>
          <w:szCs w:val="24"/>
        </w:rPr>
        <w:t>198</w:t>
      </w:r>
      <w:r w:rsidRPr="00763951">
        <w:rPr>
          <w:rFonts w:hint="eastAsia"/>
          <w:sz w:val="24"/>
          <w:szCs w:val="24"/>
        </w:rPr>
        <w:t>元进行派发。如该类股东取得股息红利收入需要享受税收协定（安排）待遇的，可按照规定在取得股息红利后自行向主管税务机关提出申请。</w:t>
      </w:r>
      <w:r w:rsidRPr="00763951">
        <w:rPr>
          <w:rFonts w:hint="eastAsia"/>
          <w:sz w:val="24"/>
          <w:szCs w:val="24"/>
        </w:rPr>
        <w:t xml:space="preserve">   </w:t>
      </w:r>
    </w:p>
    <w:p w:rsidR="003424E9" w:rsidRPr="00763951" w:rsidRDefault="00956D5D" w:rsidP="00E0529B">
      <w:pPr>
        <w:spacing w:beforeLines="50" w:afterLines="50" w:line="360" w:lineRule="auto"/>
        <w:ind w:firstLineChars="150" w:firstLine="360"/>
        <w:rPr>
          <w:sz w:val="24"/>
          <w:szCs w:val="24"/>
        </w:rPr>
      </w:pPr>
      <w:r w:rsidRPr="00763951">
        <w:rPr>
          <w:rFonts w:hint="eastAsia"/>
          <w:sz w:val="24"/>
          <w:szCs w:val="24"/>
        </w:rPr>
        <w:t>（</w:t>
      </w:r>
      <w:r w:rsidRPr="00763951">
        <w:rPr>
          <w:rFonts w:hint="eastAsia"/>
          <w:sz w:val="24"/>
          <w:szCs w:val="24"/>
        </w:rPr>
        <w:t>4</w:t>
      </w:r>
      <w:r w:rsidRPr="00763951">
        <w:rPr>
          <w:rFonts w:hint="eastAsia"/>
          <w:sz w:val="24"/>
          <w:szCs w:val="24"/>
        </w:rPr>
        <w:t>）对于持有公司股份的其他非居民企业股东，其所得税自行缴纳，实际派发现金红利为每股</w:t>
      </w:r>
      <w:r w:rsidR="003E239A" w:rsidRPr="00763951">
        <w:rPr>
          <w:rFonts w:hint="eastAsia"/>
          <w:sz w:val="24"/>
          <w:szCs w:val="24"/>
        </w:rPr>
        <w:t>0.</w:t>
      </w:r>
      <w:r w:rsidR="007C4BFD">
        <w:rPr>
          <w:rFonts w:hint="eastAsia"/>
          <w:sz w:val="24"/>
          <w:szCs w:val="24"/>
        </w:rPr>
        <w:t>22</w:t>
      </w:r>
      <w:r w:rsidRPr="00763951">
        <w:rPr>
          <w:rFonts w:hint="eastAsia"/>
          <w:sz w:val="24"/>
          <w:szCs w:val="24"/>
        </w:rPr>
        <w:t>元。</w:t>
      </w:r>
    </w:p>
    <w:p w:rsidR="001F46FF" w:rsidRPr="00763951" w:rsidRDefault="001F46FF" w:rsidP="00E0529B">
      <w:pPr>
        <w:spacing w:beforeLines="50" w:afterLines="50" w:line="360" w:lineRule="auto"/>
        <w:ind w:firstLine="420"/>
        <w:rPr>
          <w:b/>
          <w:sz w:val="24"/>
          <w:szCs w:val="24"/>
        </w:rPr>
      </w:pPr>
      <w:r w:rsidRPr="00763951">
        <w:rPr>
          <w:rFonts w:hint="eastAsia"/>
          <w:b/>
          <w:sz w:val="24"/>
          <w:szCs w:val="24"/>
        </w:rPr>
        <w:t>三、</w:t>
      </w:r>
      <w:r w:rsidR="007C482A">
        <w:rPr>
          <w:rFonts w:hint="eastAsia"/>
          <w:b/>
          <w:sz w:val="24"/>
          <w:szCs w:val="24"/>
        </w:rPr>
        <w:t>相关</w:t>
      </w:r>
      <w:r w:rsidRPr="00763951">
        <w:rPr>
          <w:rFonts w:hint="eastAsia"/>
          <w:b/>
          <w:sz w:val="24"/>
          <w:szCs w:val="24"/>
        </w:rPr>
        <w:t>日期</w:t>
      </w:r>
      <w:r w:rsidRPr="00763951">
        <w:rPr>
          <w:rFonts w:hint="eastAsia"/>
          <w:b/>
          <w:sz w:val="24"/>
          <w:szCs w:val="24"/>
        </w:rPr>
        <w:t xml:space="preserve"> </w:t>
      </w:r>
    </w:p>
    <w:p w:rsidR="001F46FF" w:rsidRPr="00763951" w:rsidRDefault="001F46FF" w:rsidP="00E0529B">
      <w:pPr>
        <w:spacing w:beforeLines="50" w:afterLines="50" w:line="360" w:lineRule="auto"/>
        <w:ind w:firstLine="420"/>
        <w:rPr>
          <w:sz w:val="24"/>
          <w:szCs w:val="24"/>
        </w:rPr>
      </w:pPr>
      <w:r w:rsidRPr="00763951">
        <w:rPr>
          <w:rFonts w:hint="eastAsia"/>
          <w:sz w:val="24"/>
          <w:szCs w:val="24"/>
        </w:rPr>
        <w:t>（一）股权登记日：</w:t>
      </w:r>
      <w:r w:rsidR="00E07EC5" w:rsidRPr="00763951">
        <w:rPr>
          <w:rFonts w:hint="eastAsia"/>
          <w:sz w:val="24"/>
          <w:szCs w:val="24"/>
        </w:rPr>
        <w:t>201</w:t>
      </w:r>
      <w:r w:rsidR="00B23012">
        <w:rPr>
          <w:rFonts w:hint="eastAsia"/>
          <w:sz w:val="24"/>
          <w:szCs w:val="24"/>
        </w:rPr>
        <w:t>4</w:t>
      </w:r>
      <w:r w:rsidRPr="00763951">
        <w:rPr>
          <w:rFonts w:hint="eastAsia"/>
          <w:sz w:val="24"/>
          <w:szCs w:val="24"/>
        </w:rPr>
        <w:t>年</w:t>
      </w:r>
      <w:r w:rsidR="00B23012">
        <w:rPr>
          <w:rFonts w:hint="eastAsia"/>
          <w:sz w:val="24"/>
          <w:szCs w:val="24"/>
        </w:rPr>
        <w:t>6</w:t>
      </w:r>
      <w:r w:rsidRPr="00763951">
        <w:rPr>
          <w:rFonts w:hint="eastAsia"/>
          <w:sz w:val="24"/>
          <w:szCs w:val="24"/>
        </w:rPr>
        <w:t>月</w:t>
      </w:r>
      <w:r w:rsidR="00B23012">
        <w:rPr>
          <w:rFonts w:hint="eastAsia"/>
          <w:sz w:val="24"/>
          <w:szCs w:val="24"/>
        </w:rPr>
        <w:t>24</w:t>
      </w:r>
      <w:r w:rsidRPr="00763951">
        <w:rPr>
          <w:rFonts w:hint="eastAsia"/>
          <w:sz w:val="24"/>
          <w:szCs w:val="24"/>
        </w:rPr>
        <w:t>日</w:t>
      </w:r>
      <w:r w:rsidRPr="00763951">
        <w:rPr>
          <w:rFonts w:hint="eastAsia"/>
          <w:sz w:val="24"/>
          <w:szCs w:val="24"/>
        </w:rPr>
        <w:t xml:space="preserve"> </w:t>
      </w:r>
    </w:p>
    <w:p w:rsidR="001F46FF" w:rsidRPr="00763951" w:rsidRDefault="001F46FF" w:rsidP="00E0529B">
      <w:pPr>
        <w:spacing w:beforeLines="50" w:afterLines="50" w:line="360" w:lineRule="auto"/>
        <w:ind w:firstLine="420"/>
        <w:rPr>
          <w:sz w:val="24"/>
          <w:szCs w:val="24"/>
        </w:rPr>
      </w:pPr>
      <w:r w:rsidRPr="00763951">
        <w:rPr>
          <w:rFonts w:hint="eastAsia"/>
          <w:sz w:val="24"/>
          <w:szCs w:val="24"/>
        </w:rPr>
        <w:t>（二）除息日：</w:t>
      </w:r>
      <w:r w:rsidR="00E07EC5" w:rsidRPr="00763951">
        <w:rPr>
          <w:rFonts w:hint="eastAsia"/>
          <w:sz w:val="24"/>
          <w:szCs w:val="24"/>
        </w:rPr>
        <w:t>201</w:t>
      </w:r>
      <w:r w:rsidR="00B23012">
        <w:rPr>
          <w:rFonts w:hint="eastAsia"/>
          <w:sz w:val="24"/>
          <w:szCs w:val="24"/>
        </w:rPr>
        <w:t>4</w:t>
      </w:r>
      <w:r w:rsidRPr="00763951">
        <w:rPr>
          <w:rFonts w:hint="eastAsia"/>
          <w:sz w:val="24"/>
          <w:szCs w:val="24"/>
        </w:rPr>
        <w:t>年</w:t>
      </w:r>
      <w:r w:rsidR="00B23012">
        <w:rPr>
          <w:rFonts w:hint="eastAsia"/>
          <w:sz w:val="24"/>
          <w:szCs w:val="24"/>
        </w:rPr>
        <w:t>6</w:t>
      </w:r>
      <w:r w:rsidRPr="00763951">
        <w:rPr>
          <w:rFonts w:hint="eastAsia"/>
          <w:sz w:val="24"/>
          <w:szCs w:val="24"/>
        </w:rPr>
        <w:t>月</w:t>
      </w:r>
      <w:r w:rsidR="00B23012">
        <w:rPr>
          <w:rFonts w:hint="eastAsia"/>
          <w:sz w:val="24"/>
          <w:szCs w:val="24"/>
        </w:rPr>
        <w:t>25</w:t>
      </w:r>
      <w:r w:rsidRPr="00763951">
        <w:rPr>
          <w:rFonts w:hint="eastAsia"/>
          <w:sz w:val="24"/>
          <w:szCs w:val="24"/>
        </w:rPr>
        <w:t>日</w:t>
      </w:r>
      <w:r w:rsidRPr="00763951">
        <w:rPr>
          <w:rFonts w:hint="eastAsia"/>
          <w:sz w:val="24"/>
          <w:szCs w:val="24"/>
        </w:rPr>
        <w:t xml:space="preserve"> </w:t>
      </w:r>
    </w:p>
    <w:p w:rsidR="001F46FF" w:rsidRPr="00763951" w:rsidRDefault="001F46FF" w:rsidP="00E0529B">
      <w:pPr>
        <w:spacing w:beforeLines="50" w:afterLines="50" w:line="360" w:lineRule="auto"/>
        <w:ind w:firstLine="420"/>
        <w:rPr>
          <w:sz w:val="24"/>
          <w:szCs w:val="24"/>
        </w:rPr>
      </w:pPr>
      <w:r w:rsidRPr="00763951">
        <w:rPr>
          <w:rFonts w:hint="eastAsia"/>
          <w:sz w:val="24"/>
          <w:szCs w:val="24"/>
        </w:rPr>
        <w:lastRenderedPageBreak/>
        <w:t>（三）现金红利发放日：</w:t>
      </w:r>
      <w:r w:rsidR="00E07EC5" w:rsidRPr="00763951">
        <w:rPr>
          <w:rFonts w:hint="eastAsia"/>
          <w:sz w:val="24"/>
          <w:szCs w:val="24"/>
        </w:rPr>
        <w:t>201</w:t>
      </w:r>
      <w:r w:rsidR="00B23012">
        <w:rPr>
          <w:rFonts w:hint="eastAsia"/>
          <w:sz w:val="24"/>
          <w:szCs w:val="24"/>
        </w:rPr>
        <w:t>4</w:t>
      </w:r>
      <w:r w:rsidRPr="00763951">
        <w:rPr>
          <w:rFonts w:hint="eastAsia"/>
          <w:sz w:val="24"/>
          <w:szCs w:val="24"/>
        </w:rPr>
        <w:t>年</w:t>
      </w:r>
      <w:r w:rsidR="00C41852" w:rsidRPr="00763951">
        <w:rPr>
          <w:rFonts w:hint="eastAsia"/>
          <w:sz w:val="24"/>
          <w:szCs w:val="24"/>
        </w:rPr>
        <w:t>6</w:t>
      </w:r>
      <w:r w:rsidRPr="00763951">
        <w:rPr>
          <w:rFonts w:hint="eastAsia"/>
          <w:sz w:val="24"/>
          <w:szCs w:val="24"/>
        </w:rPr>
        <w:t>月</w:t>
      </w:r>
      <w:r w:rsidR="00B23012">
        <w:rPr>
          <w:rFonts w:hint="eastAsia"/>
          <w:sz w:val="24"/>
          <w:szCs w:val="24"/>
        </w:rPr>
        <w:t>25</w:t>
      </w:r>
      <w:r w:rsidRPr="00763951">
        <w:rPr>
          <w:rFonts w:hint="eastAsia"/>
          <w:sz w:val="24"/>
          <w:szCs w:val="24"/>
        </w:rPr>
        <w:t>日</w:t>
      </w:r>
      <w:r w:rsidRPr="00763951">
        <w:rPr>
          <w:rFonts w:hint="eastAsia"/>
          <w:sz w:val="24"/>
          <w:szCs w:val="24"/>
        </w:rPr>
        <w:t xml:space="preserve"> </w:t>
      </w:r>
    </w:p>
    <w:p w:rsidR="001F46FF" w:rsidRPr="00763951" w:rsidRDefault="001F46FF" w:rsidP="00E0529B">
      <w:pPr>
        <w:spacing w:beforeLines="50" w:afterLines="50" w:line="360" w:lineRule="auto"/>
        <w:ind w:firstLine="420"/>
        <w:rPr>
          <w:b/>
          <w:sz w:val="24"/>
          <w:szCs w:val="24"/>
        </w:rPr>
      </w:pPr>
      <w:r w:rsidRPr="00763951">
        <w:rPr>
          <w:rFonts w:hint="eastAsia"/>
          <w:b/>
          <w:sz w:val="24"/>
          <w:szCs w:val="24"/>
        </w:rPr>
        <w:t>四、</w:t>
      </w:r>
      <w:r w:rsidR="008A36D1" w:rsidRPr="00763951">
        <w:rPr>
          <w:rFonts w:hint="eastAsia"/>
          <w:b/>
          <w:sz w:val="24"/>
          <w:szCs w:val="24"/>
        </w:rPr>
        <w:t>分配</w:t>
      </w:r>
      <w:r w:rsidRPr="00763951">
        <w:rPr>
          <w:rFonts w:hint="eastAsia"/>
          <w:b/>
          <w:sz w:val="24"/>
          <w:szCs w:val="24"/>
        </w:rPr>
        <w:t>对象</w:t>
      </w:r>
      <w:r w:rsidRPr="00763951">
        <w:rPr>
          <w:rFonts w:hint="eastAsia"/>
          <w:b/>
          <w:sz w:val="24"/>
          <w:szCs w:val="24"/>
        </w:rPr>
        <w:t xml:space="preserve"> </w:t>
      </w:r>
    </w:p>
    <w:p w:rsidR="001F46FF" w:rsidRPr="00763951" w:rsidRDefault="00182E0E" w:rsidP="00E0529B">
      <w:pPr>
        <w:spacing w:beforeLines="50" w:afterLines="50" w:line="360" w:lineRule="auto"/>
        <w:ind w:firstLine="420"/>
        <w:rPr>
          <w:sz w:val="24"/>
          <w:szCs w:val="24"/>
        </w:rPr>
      </w:pPr>
      <w:r w:rsidRPr="00763951">
        <w:rPr>
          <w:rFonts w:hint="eastAsia"/>
          <w:sz w:val="24"/>
          <w:szCs w:val="24"/>
        </w:rPr>
        <w:t>截止</w:t>
      </w:r>
      <w:r w:rsidRPr="00763951">
        <w:rPr>
          <w:rFonts w:hint="eastAsia"/>
          <w:sz w:val="24"/>
          <w:szCs w:val="24"/>
        </w:rPr>
        <w:t>201</w:t>
      </w:r>
      <w:r w:rsidR="00521C14">
        <w:rPr>
          <w:rFonts w:hint="eastAsia"/>
          <w:sz w:val="24"/>
          <w:szCs w:val="24"/>
        </w:rPr>
        <w:t>4</w:t>
      </w:r>
      <w:r w:rsidRPr="00763951">
        <w:rPr>
          <w:rFonts w:hint="eastAsia"/>
          <w:sz w:val="24"/>
          <w:szCs w:val="24"/>
        </w:rPr>
        <w:t>年</w:t>
      </w:r>
      <w:r w:rsidR="00521C14">
        <w:rPr>
          <w:rFonts w:hint="eastAsia"/>
          <w:sz w:val="24"/>
          <w:szCs w:val="24"/>
        </w:rPr>
        <w:t>6</w:t>
      </w:r>
      <w:r w:rsidRPr="00763951">
        <w:rPr>
          <w:rFonts w:hint="eastAsia"/>
          <w:sz w:val="24"/>
          <w:szCs w:val="24"/>
        </w:rPr>
        <w:t>月</w:t>
      </w:r>
      <w:r w:rsidR="00521C14">
        <w:rPr>
          <w:rFonts w:hint="eastAsia"/>
          <w:sz w:val="24"/>
          <w:szCs w:val="24"/>
        </w:rPr>
        <w:t>24</w:t>
      </w:r>
      <w:r w:rsidRPr="00763951">
        <w:rPr>
          <w:rFonts w:hint="eastAsia"/>
          <w:sz w:val="24"/>
          <w:szCs w:val="24"/>
        </w:rPr>
        <w:t>日（</w:t>
      </w:r>
      <w:r w:rsidRPr="00763951">
        <w:rPr>
          <w:rFonts w:hint="eastAsia"/>
          <w:sz w:val="24"/>
          <w:szCs w:val="24"/>
        </w:rPr>
        <w:t>A</w:t>
      </w:r>
      <w:r w:rsidRPr="00763951">
        <w:rPr>
          <w:rFonts w:hint="eastAsia"/>
          <w:sz w:val="24"/>
          <w:szCs w:val="24"/>
        </w:rPr>
        <w:t>股股权登记日）下午上海证券交易所收市后，在中国证券登记结算有限责任公司上海分公司登记在册的公司全体股东。</w:t>
      </w:r>
    </w:p>
    <w:p w:rsidR="001F46FF" w:rsidRPr="00763951" w:rsidRDefault="001F46FF" w:rsidP="00E0529B">
      <w:pPr>
        <w:spacing w:beforeLines="50" w:afterLines="50" w:line="360" w:lineRule="auto"/>
        <w:ind w:firstLine="420"/>
        <w:rPr>
          <w:b/>
          <w:sz w:val="24"/>
          <w:szCs w:val="24"/>
        </w:rPr>
      </w:pPr>
      <w:r w:rsidRPr="00763951">
        <w:rPr>
          <w:rFonts w:hint="eastAsia"/>
          <w:b/>
          <w:sz w:val="24"/>
          <w:szCs w:val="24"/>
        </w:rPr>
        <w:t>五、分红实施办法</w:t>
      </w:r>
      <w:r w:rsidRPr="00763951">
        <w:rPr>
          <w:rFonts w:hint="eastAsia"/>
          <w:b/>
          <w:sz w:val="24"/>
          <w:szCs w:val="24"/>
        </w:rPr>
        <w:t xml:space="preserve"> </w:t>
      </w:r>
    </w:p>
    <w:p w:rsidR="001F46FF" w:rsidRPr="00763951" w:rsidRDefault="001F46FF" w:rsidP="00E0529B">
      <w:pPr>
        <w:spacing w:beforeLines="50" w:afterLines="50" w:line="360" w:lineRule="auto"/>
        <w:ind w:firstLine="420"/>
        <w:rPr>
          <w:sz w:val="24"/>
          <w:szCs w:val="24"/>
        </w:rPr>
      </w:pPr>
      <w:r w:rsidRPr="00763951">
        <w:rPr>
          <w:rFonts w:hint="eastAsia"/>
          <w:sz w:val="24"/>
          <w:szCs w:val="24"/>
        </w:rPr>
        <w:t>（一）</w:t>
      </w:r>
      <w:r w:rsidR="007E5259" w:rsidRPr="00763951">
        <w:rPr>
          <w:rFonts w:hint="eastAsia"/>
          <w:sz w:val="24"/>
          <w:szCs w:val="24"/>
        </w:rPr>
        <w:t>奥康投资</w:t>
      </w:r>
      <w:r w:rsidRPr="00763951">
        <w:rPr>
          <w:rFonts w:hint="eastAsia"/>
          <w:sz w:val="24"/>
          <w:szCs w:val="24"/>
        </w:rPr>
        <w:t>有限公司</w:t>
      </w:r>
      <w:r w:rsidR="004D4920" w:rsidRPr="00763951">
        <w:rPr>
          <w:rFonts w:hint="eastAsia"/>
          <w:sz w:val="24"/>
          <w:szCs w:val="24"/>
        </w:rPr>
        <w:t>、王振滔、王进权、缪彦枢、潘长忠的</w:t>
      </w:r>
      <w:r w:rsidRPr="00763951">
        <w:rPr>
          <w:rFonts w:hint="eastAsia"/>
          <w:sz w:val="24"/>
          <w:szCs w:val="24"/>
        </w:rPr>
        <w:t>现金红利由公司直接发放。</w:t>
      </w:r>
      <w:r w:rsidRPr="00763951">
        <w:rPr>
          <w:rFonts w:hint="eastAsia"/>
          <w:sz w:val="24"/>
          <w:szCs w:val="24"/>
        </w:rPr>
        <w:t xml:space="preserve"> </w:t>
      </w:r>
    </w:p>
    <w:p w:rsidR="001F46FF" w:rsidRPr="00763951" w:rsidRDefault="001F46FF" w:rsidP="00E0529B">
      <w:pPr>
        <w:spacing w:beforeLines="50" w:afterLines="50" w:line="360" w:lineRule="auto"/>
        <w:ind w:firstLine="420"/>
        <w:rPr>
          <w:sz w:val="24"/>
          <w:szCs w:val="24"/>
        </w:rPr>
      </w:pPr>
      <w:r w:rsidRPr="00763951">
        <w:rPr>
          <w:rFonts w:hint="eastAsia"/>
          <w:sz w:val="24"/>
          <w:szCs w:val="24"/>
        </w:rPr>
        <w:t>（二）除上述股东以外，公司其他股东现金红利委托中国证券登记结算公司上海分公司通过其资金清算系统向股权登记日登记在册并在上海证券交易所各会员单位办理了指定交易的股东派发。已办理全面指定交易的投资者可于红利发放日在其指定的证券营业部领取现金红利，未办理指定交易的股东红利暂由中国证券登记结算公司上海分公司保管，待办理指定交易后再进行派发。</w:t>
      </w:r>
      <w:r w:rsidRPr="00763951">
        <w:rPr>
          <w:rFonts w:hint="eastAsia"/>
          <w:sz w:val="24"/>
          <w:szCs w:val="24"/>
        </w:rPr>
        <w:t xml:space="preserve"> </w:t>
      </w:r>
    </w:p>
    <w:p w:rsidR="001F46FF" w:rsidRPr="00763951" w:rsidRDefault="001F46FF" w:rsidP="00E0529B">
      <w:pPr>
        <w:spacing w:beforeLines="50" w:afterLines="50" w:line="360" w:lineRule="auto"/>
        <w:ind w:firstLine="420"/>
        <w:rPr>
          <w:b/>
          <w:sz w:val="24"/>
          <w:szCs w:val="24"/>
        </w:rPr>
      </w:pPr>
      <w:r w:rsidRPr="00763951">
        <w:rPr>
          <w:rFonts w:hint="eastAsia"/>
          <w:b/>
          <w:sz w:val="24"/>
          <w:szCs w:val="24"/>
        </w:rPr>
        <w:t>六、有关咨询方法</w:t>
      </w:r>
      <w:r w:rsidRPr="00763951">
        <w:rPr>
          <w:rFonts w:hint="eastAsia"/>
          <w:b/>
          <w:sz w:val="24"/>
          <w:szCs w:val="24"/>
        </w:rPr>
        <w:t xml:space="preserve"> </w:t>
      </w:r>
    </w:p>
    <w:p w:rsidR="001F46FF" w:rsidRPr="00763951" w:rsidRDefault="001F46FF" w:rsidP="00E0529B">
      <w:pPr>
        <w:spacing w:beforeLines="50" w:afterLines="50" w:line="360" w:lineRule="auto"/>
        <w:ind w:firstLine="420"/>
        <w:rPr>
          <w:sz w:val="24"/>
          <w:szCs w:val="24"/>
        </w:rPr>
      </w:pPr>
      <w:r w:rsidRPr="00763951">
        <w:rPr>
          <w:rFonts w:hint="eastAsia"/>
          <w:sz w:val="24"/>
          <w:szCs w:val="24"/>
        </w:rPr>
        <w:t xml:space="preserve">  </w:t>
      </w:r>
      <w:r w:rsidRPr="00763951">
        <w:rPr>
          <w:rFonts w:hint="eastAsia"/>
          <w:sz w:val="24"/>
          <w:szCs w:val="24"/>
        </w:rPr>
        <w:t>咨询部门：</w:t>
      </w:r>
      <w:r w:rsidR="00382413" w:rsidRPr="00763951">
        <w:rPr>
          <w:rFonts w:hint="eastAsia"/>
          <w:sz w:val="24"/>
          <w:szCs w:val="24"/>
        </w:rPr>
        <w:t>证券事务</w:t>
      </w:r>
      <w:r w:rsidRPr="00763951">
        <w:rPr>
          <w:rFonts w:hint="eastAsia"/>
          <w:sz w:val="24"/>
          <w:szCs w:val="24"/>
        </w:rPr>
        <w:t>部</w:t>
      </w:r>
      <w:r w:rsidRPr="00763951">
        <w:rPr>
          <w:rFonts w:hint="eastAsia"/>
          <w:sz w:val="24"/>
          <w:szCs w:val="24"/>
        </w:rPr>
        <w:t xml:space="preserve"> </w:t>
      </w:r>
    </w:p>
    <w:p w:rsidR="00382413" w:rsidRPr="00763951" w:rsidRDefault="001F46FF" w:rsidP="00E0529B">
      <w:pPr>
        <w:spacing w:beforeLines="50" w:afterLines="50" w:line="360" w:lineRule="auto"/>
        <w:ind w:firstLine="420"/>
        <w:rPr>
          <w:sz w:val="24"/>
          <w:szCs w:val="24"/>
        </w:rPr>
      </w:pPr>
      <w:r w:rsidRPr="00763951">
        <w:rPr>
          <w:rFonts w:hint="eastAsia"/>
          <w:sz w:val="24"/>
          <w:szCs w:val="24"/>
        </w:rPr>
        <w:t xml:space="preserve">  </w:t>
      </w:r>
      <w:r w:rsidRPr="00763951">
        <w:rPr>
          <w:rFonts w:hint="eastAsia"/>
          <w:sz w:val="24"/>
          <w:szCs w:val="24"/>
        </w:rPr>
        <w:t>咨询地址：</w:t>
      </w:r>
      <w:r w:rsidR="00896159" w:rsidRPr="00763951">
        <w:rPr>
          <w:rFonts w:hint="eastAsia"/>
          <w:sz w:val="24"/>
          <w:szCs w:val="24"/>
        </w:rPr>
        <w:t>浙江省永嘉县</w:t>
      </w:r>
      <w:r w:rsidR="00382413" w:rsidRPr="00763951">
        <w:rPr>
          <w:rFonts w:hint="eastAsia"/>
          <w:sz w:val="24"/>
          <w:szCs w:val="24"/>
        </w:rPr>
        <w:t>千石奥康工业园</w:t>
      </w:r>
    </w:p>
    <w:p w:rsidR="001F46FF" w:rsidRPr="00763951" w:rsidRDefault="001F46FF" w:rsidP="00E0529B">
      <w:pPr>
        <w:spacing w:beforeLines="50" w:afterLines="50" w:line="360" w:lineRule="auto"/>
        <w:ind w:firstLine="420"/>
        <w:rPr>
          <w:sz w:val="24"/>
          <w:szCs w:val="24"/>
        </w:rPr>
      </w:pPr>
      <w:r w:rsidRPr="00763951">
        <w:rPr>
          <w:rFonts w:hint="eastAsia"/>
          <w:sz w:val="24"/>
          <w:szCs w:val="24"/>
        </w:rPr>
        <w:t xml:space="preserve">  </w:t>
      </w:r>
      <w:r w:rsidRPr="00763951">
        <w:rPr>
          <w:rFonts w:hint="eastAsia"/>
          <w:sz w:val="24"/>
          <w:szCs w:val="24"/>
        </w:rPr>
        <w:t>电话：</w:t>
      </w:r>
      <w:r w:rsidRPr="00763951">
        <w:rPr>
          <w:rFonts w:hint="eastAsia"/>
          <w:sz w:val="24"/>
          <w:szCs w:val="24"/>
        </w:rPr>
        <w:t>0</w:t>
      </w:r>
      <w:r w:rsidR="00382413" w:rsidRPr="00763951">
        <w:rPr>
          <w:rFonts w:hint="eastAsia"/>
          <w:sz w:val="24"/>
          <w:szCs w:val="24"/>
        </w:rPr>
        <w:t>577-67915188</w:t>
      </w:r>
      <w:r w:rsidRPr="00763951">
        <w:rPr>
          <w:rFonts w:hint="eastAsia"/>
          <w:sz w:val="24"/>
          <w:szCs w:val="24"/>
        </w:rPr>
        <w:t xml:space="preserve">    </w:t>
      </w:r>
      <w:r w:rsidRPr="00763951">
        <w:rPr>
          <w:rFonts w:hint="eastAsia"/>
          <w:sz w:val="24"/>
          <w:szCs w:val="24"/>
        </w:rPr>
        <w:t>传真：</w:t>
      </w:r>
      <w:r w:rsidR="00382413" w:rsidRPr="00763951">
        <w:rPr>
          <w:rFonts w:hint="eastAsia"/>
          <w:sz w:val="24"/>
          <w:szCs w:val="24"/>
        </w:rPr>
        <w:t>0577-67</w:t>
      </w:r>
      <w:r w:rsidR="00896159" w:rsidRPr="00763951">
        <w:rPr>
          <w:rFonts w:hint="eastAsia"/>
          <w:sz w:val="24"/>
          <w:szCs w:val="24"/>
        </w:rPr>
        <w:t>288833</w:t>
      </w:r>
      <w:r w:rsidR="00382413" w:rsidRPr="00763951">
        <w:rPr>
          <w:rFonts w:hint="eastAsia"/>
          <w:sz w:val="24"/>
          <w:szCs w:val="24"/>
        </w:rPr>
        <w:t xml:space="preserve">  </w:t>
      </w:r>
    </w:p>
    <w:p w:rsidR="001F46FF" w:rsidRPr="00763951" w:rsidRDefault="001F46FF" w:rsidP="00E0529B">
      <w:pPr>
        <w:spacing w:beforeLines="50" w:afterLines="50" w:line="360" w:lineRule="auto"/>
        <w:ind w:firstLineChars="50" w:firstLine="120"/>
        <w:rPr>
          <w:b/>
          <w:sz w:val="24"/>
          <w:szCs w:val="24"/>
        </w:rPr>
      </w:pPr>
      <w:r w:rsidRPr="00763951">
        <w:rPr>
          <w:rFonts w:hint="eastAsia"/>
          <w:b/>
          <w:sz w:val="24"/>
          <w:szCs w:val="24"/>
        </w:rPr>
        <w:t xml:space="preserve">  </w:t>
      </w:r>
      <w:r w:rsidR="00D50C67" w:rsidRPr="00763951">
        <w:rPr>
          <w:rFonts w:hint="eastAsia"/>
          <w:b/>
          <w:sz w:val="24"/>
          <w:szCs w:val="24"/>
        </w:rPr>
        <w:t xml:space="preserve"> </w:t>
      </w:r>
      <w:r w:rsidRPr="00763951">
        <w:rPr>
          <w:rFonts w:hint="eastAsia"/>
          <w:b/>
          <w:sz w:val="24"/>
          <w:szCs w:val="24"/>
        </w:rPr>
        <w:t>七、备查文件目录</w:t>
      </w:r>
      <w:r w:rsidRPr="00763951">
        <w:rPr>
          <w:rFonts w:hint="eastAsia"/>
          <w:b/>
          <w:sz w:val="24"/>
          <w:szCs w:val="24"/>
        </w:rPr>
        <w:t xml:space="preserve"> </w:t>
      </w:r>
    </w:p>
    <w:p w:rsidR="00FD739A" w:rsidRDefault="001F46FF" w:rsidP="00E0529B">
      <w:pPr>
        <w:spacing w:beforeLines="50" w:afterLines="50" w:line="360" w:lineRule="auto"/>
        <w:ind w:firstLine="420"/>
        <w:rPr>
          <w:sz w:val="24"/>
          <w:szCs w:val="24"/>
        </w:rPr>
      </w:pPr>
      <w:r w:rsidRPr="00763951">
        <w:rPr>
          <w:rFonts w:hint="eastAsia"/>
          <w:sz w:val="24"/>
          <w:szCs w:val="24"/>
        </w:rPr>
        <w:t xml:space="preserve">  </w:t>
      </w:r>
      <w:r w:rsidRPr="00763951">
        <w:rPr>
          <w:rFonts w:hint="eastAsia"/>
          <w:sz w:val="24"/>
          <w:szCs w:val="24"/>
        </w:rPr>
        <w:t>公司</w:t>
      </w:r>
      <w:r w:rsidRPr="00763951">
        <w:rPr>
          <w:rFonts w:hint="eastAsia"/>
          <w:sz w:val="24"/>
          <w:szCs w:val="24"/>
        </w:rPr>
        <w:t>201</w:t>
      </w:r>
      <w:r w:rsidR="005C4556">
        <w:rPr>
          <w:rFonts w:hint="eastAsia"/>
          <w:sz w:val="24"/>
          <w:szCs w:val="24"/>
        </w:rPr>
        <w:t>3</w:t>
      </w:r>
      <w:r w:rsidRPr="00763951">
        <w:rPr>
          <w:rFonts w:hint="eastAsia"/>
          <w:sz w:val="24"/>
          <w:szCs w:val="24"/>
        </w:rPr>
        <w:t>年</w:t>
      </w:r>
      <w:r w:rsidR="0039358B" w:rsidRPr="00763951">
        <w:rPr>
          <w:rFonts w:hint="eastAsia"/>
          <w:sz w:val="24"/>
          <w:szCs w:val="24"/>
        </w:rPr>
        <w:t>年</w:t>
      </w:r>
      <w:r w:rsidRPr="00763951">
        <w:rPr>
          <w:rFonts w:hint="eastAsia"/>
          <w:sz w:val="24"/>
          <w:szCs w:val="24"/>
        </w:rPr>
        <w:t>度股东大会决议及公告</w:t>
      </w:r>
      <w:r w:rsidRPr="00763951">
        <w:rPr>
          <w:rFonts w:hint="eastAsia"/>
          <w:sz w:val="24"/>
          <w:szCs w:val="24"/>
        </w:rPr>
        <w:t xml:space="preserve"> </w:t>
      </w:r>
    </w:p>
    <w:p w:rsidR="001F46FF" w:rsidRPr="00763951" w:rsidRDefault="002D5CD8" w:rsidP="00E0529B">
      <w:pPr>
        <w:spacing w:beforeLines="50" w:afterLines="50" w:line="320" w:lineRule="exact"/>
        <w:ind w:firstLineChars="250" w:firstLine="600"/>
        <w:rPr>
          <w:sz w:val="24"/>
          <w:szCs w:val="24"/>
        </w:rPr>
      </w:pPr>
      <w:r w:rsidRPr="00763951">
        <w:rPr>
          <w:rFonts w:hint="eastAsia"/>
          <w:sz w:val="24"/>
          <w:szCs w:val="24"/>
        </w:rPr>
        <w:t>特此公告</w:t>
      </w:r>
    </w:p>
    <w:p w:rsidR="003B203B" w:rsidRPr="00763951" w:rsidRDefault="003B203B" w:rsidP="00E0529B">
      <w:pPr>
        <w:spacing w:beforeLines="50" w:afterLines="50" w:line="320" w:lineRule="exact"/>
        <w:ind w:firstLine="420"/>
        <w:jc w:val="right"/>
        <w:rPr>
          <w:sz w:val="24"/>
          <w:szCs w:val="24"/>
        </w:rPr>
      </w:pPr>
    </w:p>
    <w:p w:rsidR="003B203B" w:rsidRPr="00763951" w:rsidRDefault="003B203B" w:rsidP="00E0529B">
      <w:pPr>
        <w:spacing w:beforeLines="50" w:afterLines="50" w:line="320" w:lineRule="exact"/>
        <w:ind w:firstLine="420"/>
        <w:jc w:val="right"/>
        <w:rPr>
          <w:sz w:val="24"/>
          <w:szCs w:val="24"/>
        </w:rPr>
      </w:pPr>
    </w:p>
    <w:p w:rsidR="002D5CD8" w:rsidRPr="00763951" w:rsidRDefault="00083E78" w:rsidP="00E0529B">
      <w:pPr>
        <w:spacing w:beforeLines="50" w:afterLines="50" w:line="320" w:lineRule="exact"/>
        <w:ind w:firstLine="420"/>
        <w:jc w:val="right"/>
        <w:rPr>
          <w:sz w:val="24"/>
          <w:szCs w:val="24"/>
        </w:rPr>
      </w:pPr>
      <w:r w:rsidRPr="00763951">
        <w:rPr>
          <w:rFonts w:hint="eastAsia"/>
          <w:sz w:val="24"/>
          <w:szCs w:val="24"/>
        </w:rPr>
        <w:t>浙江奥康鞋业</w:t>
      </w:r>
      <w:r w:rsidR="001F46FF" w:rsidRPr="00763951">
        <w:rPr>
          <w:rFonts w:hint="eastAsia"/>
          <w:sz w:val="24"/>
          <w:szCs w:val="24"/>
        </w:rPr>
        <w:t>股份有限公司</w:t>
      </w:r>
    </w:p>
    <w:p w:rsidR="001F46FF" w:rsidRPr="00763951" w:rsidRDefault="00D259C6" w:rsidP="00E0529B">
      <w:pPr>
        <w:spacing w:beforeLines="50" w:afterLines="50" w:line="320" w:lineRule="exact"/>
        <w:ind w:right="480" w:firstLineChars="475" w:firstLine="1140"/>
        <w:jc w:val="center"/>
        <w:rPr>
          <w:sz w:val="24"/>
          <w:szCs w:val="24"/>
        </w:rPr>
      </w:pPr>
      <w:r w:rsidRPr="00763951">
        <w:rPr>
          <w:rFonts w:hint="eastAsia"/>
          <w:sz w:val="24"/>
          <w:szCs w:val="24"/>
        </w:rPr>
        <w:t xml:space="preserve">          </w:t>
      </w:r>
      <w:r w:rsidR="00946F3C" w:rsidRPr="00763951">
        <w:rPr>
          <w:rFonts w:hint="eastAsia"/>
          <w:sz w:val="24"/>
          <w:szCs w:val="24"/>
        </w:rPr>
        <w:t xml:space="preserve">                           </w:t>
      </w:r>
      <w:r w:rsidR="008B511D">
        <w:rPr>
          <w:rFonts w:hint="eastAsia"/>
          <w:sz w:val="24"/>
          <w:szCs w:val="24"/>
        </w:rPr>
        <w:t xml:space="preserve">    </w:t>
      </w:r>
      <w:r w:rsidR="001F46FF" w:rsidRPr="00763951">
        <w:rPr>
          <w:rFonts w:hint="eastAsia"/>
          <w:sz w:val="24"/>
          <w:szCs w:val="24"/>
        </w:rPr>
        <w:t>董事会</w:t>
      </w:r>
      <w:r w:rsidR="001F46FF" w:rsidRPr="00763951">
        <w:rPr>
          <w:rFonts w:hint="eastAsia"/>
          <w:sz w:val="24"/>
          <w:szCs w:val="24"/>
        </w:rPr>
        <w:t xml:space="preserve"> </w:t>
      </w:r>
    </w:p>
    <w:p w:rsidR="00715958" w:rsidRPr="00763951" w:rsidRDefault="00946F3C" w:rsidP="00744A3F">
      <w:pPr>
        <w:spacing w:beforeLines="50" w:afterLines="50" w:line="320" w:lineRule="exact"/>
        <w:ind w:right="480" w:firstLineChars="475" w:firstLine="1140"/>
        <w:jc w:val="center"/>
        <w:rPr>
          <w:sz w:val="24"/>
          <w:szCs w:val="24"/>
        </w:rPr>
      </w:pPr>
      <w:r w:rsidRPr="00763951">
        <w:rPr>
          <w:rFonts w:hint="eastAsia"/>
          <w:sz w:val="24"/>
          <w:szCs w:val="24"/>
        </w:rPr>
        <w:t xml:space="preserve">                                </w:t>
      </w:r>
      <w:r w:rsidR="009F6E5E" w:rsidRPr="00763951">
        <w:rPr>
          <w:rFonts w:hint="eastAsia"/>
          <w:sz w:val="24"/>
          <w:szCs w:val="24"/>
        </w:rPr>
        <w:t xml:space="preserve">    </w:t>
      </w:r>
      <w:r w:rsidRPr="00763951">
        <w:rPr>
          <w:rFonts w:hint="eastAsia"/>
          <w:sz w:val="24"/>
          <w:szCs w:val="24"/>
        </w:rPr>
        <w:t xml:space="preserve">   </w:t>
      </w:r>
      <w:r w:rsidR="008B511D">
        <w:rPr>
          <w:rFonts w:hint="eastAsia"/>
          <w:sz w:val="24"/>
          <w:szCs w:val="24"/>
        </w:rPr>
        <w:t xml:space="preserve"> </w:t>
      </w:r>
      <w:r w:rsidR="009F6E5E" w:rsidRPr="00763951">
        <w:rPr>
          <w:rFonts w:hint="eastAsia"/>
          <w:sz w:val="24"/>
          <w:szCs w:val="24"/>
        </w:rPr>
        <w:t>201</w:t>
      </w:r>
      <w:r w:rsidR="008B511D">
        <w:rPr>
          <w:rFonts w:hint="eastAsia"/>
          <w:sz w:val="24"/>
          <w:szCs w:val="24"/>
        </w:rPr>
        <w:t>4</w:t>
      </w:r>
      <w:r w:rsidR="009F6E5E" w:rsidRPr="00763951">
        <w:rPr>
          <w:rFonts w:hint="eastAsia"/>
          <w:sz w:val="24"/>
          <w:szCs w:val="24"/>
        </w:rPr>
        <w:t>年</w:t>
      </w:r>
      <w:r w:rsidR="008B511D">
        <w:rPr>
          <w:rFonts w:hint="eastAsia"/>
          <w:sz w:val="24"/>
          <w:szCs w:val="24"/>
        </w:rPr>
        <w:t>6</w:t>
      </w:r>
      <w:r w:rsidR="009F6E5E" w:rsidRPr="00763951">
        <w:rPr>
          <w:rFonts w:hint="eastAsia"/>
          <w:sz w:val="24"/>
          <w:szCs w:val="24"/>
        </w:rPr>
        <w:t>月</w:t>
      </w:r>
      <w:r w:rsidR="008B511D">
        <w:rPr>
          <w:rFonts w:hint="eastAsia"/>
          <w:sz w:val="24"/>
          <w:szCs w:val="24"/>
        </w:rPr>
        <w:t>1</w:t>
      </w:r>
      <w:r w:rsidR="0031036C">
        <w:rPr>
          <w:rFonts w:hint="eastAsia"/>
          <w:sz w:val="24"/>
          <w:szCs w:val="24"/>
        </w:rPr>
        <w:t>9</w:t>
      </w:r>
      <w:r w:rsidR="00715958" w:rsidRPr="00763951">
        <w:rPr>
          <w:rFonts w:hint="eastAsia"/>
          <w:sz w:val="24"/>
          <w:szCs w:val="24"/>
        </w:rPr>
        <w:t>日</w:t>
      </w:r>
    </w:p>
    <w:sectPr w:rsidR="00715958" w:rsidRPr="00763951" w:rsidSect="00187933">
      <w:footerReference w:type="default" r:id="rId8"/>
      <w:pgSz w:w="11906" w:h="16838" w:code="9"/>
      <w:pgMar w:top="1418" w:right="1797" w:bottom="1440" w:left="1797" w:header="1134"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6F9" w:rsidRDefault="00BD46F9" w:rsidP="008D6F2D">
      <w:r>
        <w:separator/>
      </w:r>
    </w:p>
  </w:endnote>
  <w:endnote w:type="continuationSeparator" w:id="0">
    <w:p w:rsidR="00BD46F9" w:rsidRDefault="00BD46F9" w:rsidP="008D6F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8516"/>
      <w:docPartObj>
        <w:docPartGallery w:val="Page Numbers (Bottom of Page)"/>
        <w:docPartUnique/>
      </w:docPartObj>
    </w:sdtPr>
    <w:sdtContent>
      <w:p w:rsidR="009D0987" w:rsidRDefault="00744A3F">
        <w:pPr>
          <w:pStyle w:val="a7"/>
          <w:jc w:val="center"/>
        </w:pPr>
        <w:fldSimple w:instr=" PAGE   \* MERGEFORMAT ">
          <w:r w:rsidR="0031036C" w:rsidRPr="0031036C">
            <w:rPr>
              <w:noProof/>
              <w:lang w:val="zh-CN"/>
            </w:rPr>
            <w:t>3</w:t>
          </w:r>
        </w:fldSimple>
      </w:p>
    </w:sdtContent>
  </w:sdt>
  <w:p w:rsidR="009D0987" w:rsidRDefault="009D098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6F9" w:rsidRDefault="00BD46F9" w:rsidP="008D6F2D">
      <w:r>
        <w:separator/>
      </w:r>
    </w:p>
  </w:footnote>
  <w:footnote w:type="continuationSeparator" w:id="0">
    <w:p w:rsidR="00BD46F9" w:rsidRDefault="00BD46F9" w:rsidP="008D6F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3933"/>
    <w:multiLevelType w:val="hybridMultilevel"/>
    <w:tmpl w:val="3F20FCD4"/>
    <w:lvl w:ilvl="0" w:tplc="4D46D14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665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33F4"/>
    <w:rsid w:val="00001E9E"/>
    <w:rsid w:val="00015D9E"/>
    <w:rsid w:val="000202D0"/>
    <w:rsid w:val="000265B0"/>
    <w:rsid w:val="00083E78"/>
    <w:rsid w:val="00091B17"/>
    <w:rsid w:val="000A6A8F"/>
    <w:rsid w:val="000B5222"/>
    <w:rsid w:val="000F03E6"/>
    <w:rsid w:val="000F54BD"/>
    <w:rsid w:val="00115EE1"/>
    <w:rsid w:val="0011722D"/>
    <w:rsid w:val="0012533F"/>
    <w:rsid w:val="00133FCD"/>
    <w:rsid w:val="00143744"/>
    <w:rsid w:val="00144023"/>
    <w:rsid w:val="00146043"/>
    <w:rsid w:val="0015527E"/>
    <w:rsid w:val="00182E0E"/>
    <w:rsid w:val="0018358A"/>
    <w:rsid w:val="00185D32"/>
    <w:rsid w:val="00187933"/>
    <w:rsid w:val="00196A25"/>
    <w:rsid w:val="001A1DCD"/>
    <w:rsid w:val="001A4C01"/>
    <w:rsid w:val="001F46FF"/>
    <w:rsid w:val="00202770"/>
    <w:rsid w:val="00213104"/>
    <w:rsid w:val="002215AA"/>
    <w:rsid w:val="00223B52"/>
    <w:rsid w:val="00237A89"/>
    <w:rsid w:val="00265911"/>
    <w:rsid w:val="00283D01"/>
    <w:rsid w:val="00285ED3"/>
    <w:rsid w:val="002D5CD8"/>
    <w:rsid w:val="002E1AEA"/>
    <w:rsid w:val="002E7C34"/>
    <w:rsid w:val="002F45E4"/>
    <w:rsid w:val="003019C8"/>
    <w:rsid w:val="0031036C"/>
    <w:rsid w:val="00330F30"/>
    <w:rsid w:val="003319D0"/>
    <w:rsid w:val="003424E9"/>
    <w:rsid w:val="00342921"/>
    <w:rsid w:val="0038234D"/>
    <w:rsid w:val="00382413"/>
    <w:rsid w:val="0039358B"/>
    <w:rsid w:val="003B203B"/>
    <w:rsid w:val="003B3097"/>
    <w:rsid w:val="003D35BC"/>
    <w:rsid w:val="003E0BC0"/>
    <w:rsid w:val="003E239A"/>
    <w:rsid w:val="003E4756"/>
    <w:rsid w:val="004110E6"/>
    <w:rsid w:val="004131B5"/>
    <w:rsid w:val="00444D4E"/>
    <w:rsid w:val="00470988"/>
    <w:rsid w:val="004757E9"/>
    <w:rsid w:val="004A4F56"/>
    <w:rsid w:val="004C5318"/>
    <w:rsid w:val="004D4920"/>
    <w:rsid w:val="004E1276"/>
    <w:rsid w:val="004F3C65"/>
    <w:rsid w:val="004F7FDB"/>
    <w:rsid w:val="00512DCE"/>
    <w:rsid w:val="00521C14"/>
    <w:rsid w:val="00557368"/>
    <w:rsid w:val="005579EB"/>
    <w:rsid w:val="005A74FB"/>
    <w:rsid w:val="005C3A4C"/>
    <w:rsid w:val="005C4556"/>
    <w:rsid w:val="005D1561"/>
    <w:rsid w:val="005D288E"/>
    <w:rsid w:val="005D717A"/>
    <w:rsid w:val="00603807"/>
    <w:rsid w:val="00650098"/>
    <w:rsid w:val="00671FD6"/>
    <w:rsid w:val="00685227"/>
    <w:rsid w:val="006863B5"/>
    <w:rsid w:val="006B22B3"/>
    <w:rsid w:val="0070367B"/>
    <w:rsid w:val="00715240"/>
    <w:rsid w:val="00715958"/>
    <w:rsid w:val="00727EA7"/>
    <w:rsid w:val="00744A3F"/>
    <w:rsid w:val="00763951"/>
    <w:rsid w:val="00763A0B"/>
    <w:rsid w:val="0077342C"/>
    <w:rsid w:val="007805FF"/>
    <w:rsid w:val="00796C12"/>
    <w:rsid w:val="007B63EE"/>
    <w:rsid w:val="007C482A"/>
    <w:rsid w:val="007C4BFD"/>
    <w:rsid w:val="007E5259"/>
    <w:rsid w:val="007F0302"/>
    <w:rsid w:val="00807DE3"/>
    <w:rsid w:val="00813A86"/>
    <w:rsid w:val="0084477B"/>
    <w:rsid w:val="00851E92"/>
    <w:rsid w:val="00861063"/>
    <w:rsid w:val="00874C3F"/>
    <w:rsid w:val="008826BD"/>
    <w:rsid w:val="00885515"/>
    <w:rsid w:val="00896159"/>
    <w:rsid w:val="008A36D1"/>
    <w:rsid w:val="008B511D"/>
    <w:rsid w:val="008D6F2D"/>
    <w:rsid w:val="00923E0D"/>
    <w:rsid w:val="009270E4"/>
    <w:rsid w:val="00946F3C"/>
    <w:rsid w:val="00956264"/>
    <w:rsid w:val="00956D5D"/>
    <w:rsid w:val="009704FB"/>
    <w:rsid w:val="00984AE7"/>
    <w:rsid w:val="009C0815"/>
    <w:rsid w:val="009D0987"/>
    <w:rsid w:val="009E3510"/>
    <w:rsid w:val="009F0BDB"/>
    <w:rsid w:val="009F6E5E"/>
    <w:rsid w:val="009F79EB"/>
    <w:rsid w:val="00A1015C"/>
    <w:rsid w:val="00A6777B"/>
    <w:rsid w:val="00A723F6"/>
    <w:rsid w:val="00A83A5C"/>
    <w:rsid w:val="00A83D15"/>
    <w:rsid w:val="00A979A6"/>
    <w:rsid w:val="00A97D4E"/>
    <w:rsid w:val="00AC31AE"/>
    <w:rsid w:val="00AF79A7"/>
    <w:rsid w:val="00B052DA"/>
    <w:rsid w:val="00B23012"/>
    <w:rsid w:val="00B4133F"/>
    <w:rsid w:val="00B42F07"/>
    <w:rsid w:val="00B51B4E"/>
    <w:rsid w:val="00B60F44"/>
    <w:rsid w:val="00B81D7E"/>
    <w:rsid w:val="00B83B39"/>
    <w:rsid w:val="00B912D1"/>
    <w:rsid w:val="00BC2F79"/>
    <w:rsid w:val="00BD1E4D"/>
    <w:rsid w:val="00BD2B4A"/>
    <w:rsid w:val="00BD46F9"/>
    <w:rsid w:val="00BF542A"/>
    <w:rsid w:val="00C009E0"/>
    <w:rsid w:val="00C2195A"/>
    <w:rsid w:val="00C24D2A"/>
    <w:rsid w:val="00C41852"/>
    <w:rsid w:val="00C968DA"/>
    <w:rsid w:val="00CC123D"/>
    <w:rsid w:val="00CD5B4B"/>
    <w:rsid w:val="00CD6E63"/>
    <w:rsid w:val="00CE04FA"/>
    <w:rsid w:val="00CE39E2"/>
    <w:rsid w:val="00CF350C"/>
    <w:rsid w:val="00D0285E"/>
    <w:rsid w:val="00D11578"/>
    <w:rsid w:val="00D21008"/>
    <w:rsid w:val="00D259C6"/>
    <w:rsid w:val="00D30F67"/>
    <w:rsid w:val="00D50509"/>
    <w:rsid w:val="00D50C67"/>
    <w:rsid w:val="00D5669C"/>
    <w:rsid w:val="00D57B6C"/>
    <w:rsid w:val="00D62B3C"/>
    <w:rsid w:val="00D967EF"/>
    <w:rsid w:val="00DA0F23"/>
    <w:rsid w:val="00DC4EB7"/>
    <w:rsid w:val="00DF4493"/>
    <w:rsid w:val="00DF567F"/>
    <w:rsid w:val="00E0529B"/>
    <w:rsid w:val="00E07EC5"/>
    <w:rsid w:val="00E20D6E"/>
    <w:rsid w:val="00E31135"/>
    <w:rsid w:val="00E52FCD"/>
    <w:rsid w:val="00E55B84"/>
    <w:rsid w:val="00E56653"/>
    <w:rsid w:val="00E61E24"/>
    <w:rsid w:val="00E62D16"/>
    <w:rsid w:val="00E7520A"/>
    <w:rsid w:val="00E924AF"/>
    <w:rsid w:val="00EC435E"/>
    <w:rsid w:val="00ED2716"/>
    <w:rsid w:val="00EE3EDB"/>
    <w:rsid w:val="00EE52F1"/>
    <w:rsid w:val="00F333F4"/>
    <w:rsid w:val="00F35B46"/>
    <w:rsid w:val="00F4005E"/>
    <w:rsid w:val="00F711CD"/>
    <w:rsid w:val="00F74051"/>
    <w:rsid w:val="00F85706"/>
    <w:rsid w:val="00F97237"/>
    <w:rsid w:val="00FB400B"/>
    <w:rsid w:val="00FB5F99"/>
    <w:rsid w:val="00FD73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2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1578"/>
    <w:pPr>
      <w:widowControl/>
      <w:spacing w:before="100" w:beforeAutospacing="1" w:after="100" w:afterAutospacing="1"/>
      <w:jc w:val="left"/>
    </w:pPr>
    <w:rPr>
      <w:rFonts w:ascii="宋体" w:eastAsia="宋体" w:hAnsi="宋体" w:cs="宋体"/>
      <w:kern w:val="0"/>
      <w:sz w:val="24"/>
      <w:szCs w:val="24"/>
    </w:rPr>
  </w:style>
  <w:style w:type="paragraph" w:styleId="a4">
    <w:name w:val="Title"/>
    <w:basedOn w:val="a"/>
    <w:next w:val="a"/>
    <w:link w:val="Char"/>
    <w:uiPriority w:val="99"/>
    <w:qFormat/>
    <w:rsid w:val="00D11578"/>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D11578"/>
    <w:rPr>
      <w:rFonts w:asciiTheme="majorHAnsi" w:eastAsia="宋体" w:hAnsiTheme="majorHAnsi" w:cstheme="majorBidi"/>
      <w:b/>
      <w:bCs/>
      <w:sz w:val="32"/>
      <w:szCs w:val="32"/>
    </w:rPr>
  </w:style>
  <w:style w:type="paragraph" w:styleId="a5">
    <w:name w:val="Balloon Text"/>
    <w:basedOn w:val="a"/>
    <w:link w:val="Char0"/>
    <w:uiPriority w:val="99"/>
    <w:semiHidden/>
    <w:unhideWhenUsed/>
    <w:rsid w:val="00AF79A7"/>
    <w:rPr>
      <w:sz w:val="18"/>
      <w:szCs w:val="18"/>
    </w:rPr>
  </w:style>
  <w:style w:type="character" w:customStyle="1" w:styleId="Char0">
    <w:name w:val="批注框文本 Char"/>
    <w:basedOn w:val="a0"/>
    <w:link w:val="a5"/>
    <w:uiPriority w:val="99"/>
    <w:semiHidden/>
    <w:rsid w:val="00AF79A7"/>
    <w:rPr>
      <w:sz w:val="18"/>
      <w:szCs w:val="18"/>
    </w:rPr>
  </w:style>
  <w:style w:type="paragraph" w:styleId="a6">
    <w:name w:val="header"/>
    <w:basedOn w:val="a"/>
    <w:link w:val="Char1"/>
    <w:uiPriority w:val="99"/>
    <w:unhideWhenUsed/>
    <w:rsid w:val="008D6F2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8D6F2D"/>
    <w:rPr>
      <w:sz w:val="18"/>
      <w:szCs w:val="18"/>
    </w:rPr>
  </w:style>
  <w:style w:type="paragraph" w:styleId="a7">
    <w:name w:val="footer"/>
    <w:basedOn w:val="a"/>
    <w:link w:val="Char2"/>
    <w:uiPriority w:val="99"/>
    <w:unhideWhenUsed/>
    <w:rsid w:val="008D6F2D"/>
    <w:pPr>
      <w:tabs>
        <w:tab w:val="center" w:pos="4153"/>
        <w:tab w:val="right" w:pos="8306"/>
      </w:tabs>
      <w:snapToGrid w:val="0"/>
      <w:jc w:val="left"/>
    </w:pPr>
    <w:rPr>
      <w:sz w:val="18"/>
      <w:szCs w:val="18"/>
    </w:rPr>
  </w:style>
  <w:style w:type="character" w:customStyle="1" w:styleId="Char2">
    <w:name w:val="页脚 Char"/>
    <w:basedOn w:val="a0"/>
    <w:link w:val="a7"/>
    <w:uiPriority w:val="99"/>
    <w:rsid w:val="008D6F2D"/>
    <w:rPr>
      <w:sz w:val="18"/>
      <w:szCs w:val="18"/>
    </w:rPr>
  </w:style>
  <w:style w:type="paragraph" w:styleId="a8">
    <w:name w:val="List Paragraph"/>
    <w:basedOn w:val="a"/>
    <w:uiPriority w:val="34"/>
    <w:qFormat/>
    <w:rsid w:val="00091B17"/>
    <w:pPr>
      <w:ind w:firstLineChars="200" w:firstLine="420"/>
    </w:pPr>
  </w:style>
  <w:style w:type="table" w:styleId="a9">
    <w:name w:val="Table Grid"/>
    <w:basedOn w:val="a1"/>
    <w:uiPriority w:val="59"/>
    <w:rsid w:val="00CF3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2968621">
      <w:bodyDiv w:val="1"/>
      <w:marLeft w:val="0"/>
      <w:marRight w:val="0"/>
      <w:marTop w:val="0"/>
      <w:marBottom w:val="0"/>
      <w:divBdr>
        <w:top w:val="none" w:sz="0" w:space="0" w:color="auto"/>
        <w:left w:val="none" w:sz="0" w:space="0" w:color="auto"/>
        <w:bottom w:val="none" w:sz="0" w:space="0" w:color="auto"/>
        <w:right w:val="none" w:sz="0" w:space="0" w:color="auto"/>
      </w:divBdr>
    </w:div>
    <w:div w:id="210556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e\epan\sszl\ss&#36164;&#26009;\&#24037;&#20316;&#36164;&#26009;%20&#24211;\&#36164;&#26009;&#24211;\&#22806;&#37096;&#35843;&#26597;&#36164;&#26009;\&#19978;&#28023;&#35777;&#21048;&#20132;&#26131;&#25152;&#35268;&#21017;%20&#21046;&#24230;%20&#27169;&#26495;%20&#36890;&#30693;\&#20020;&#26102;&#20844;&#21578;&#27169;&#26495;&#27597;&#2925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60385-ECBE-4A41-B98C-440A67530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临时公告模板母版.dotx</Template>
  <TotalTime>198</TotalTime>
  <Pages>3</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潘海雷</dc:creator>
  <cp:lastModifiedBy>潘海雷</cp:lastModifiedBy>
  <cp:revision>298</cp:revision>
  <cp:lastPrinted>2012-05-29T03:31:00Z</cp:lastPrinted>
  <dcterms:created xsi:type="dcterms:W3CDTF">2012-06-25T03:39:00Z</dcterms:created>
  <dcterms:modified xsi:type="dcterms:W3CDTF">2014-06-11T08:01:00Z</dcterms:modified>
</cp:coreProperties>
</file>